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8AA6" w14:textId="77777777" w:rsidR="008D2711" w:rsidRDefault="00973B84" w:rsidP="008D2711">
      <w:pPr>
        <w:pStyle w:val="Default"/>
      </w:pPr>
      <w:r>
        <w:rPr>
          <w:noProof/>
          <w:lang w:eastAsia="nl-NL"/>
        </w:rPr>
        <w:drawing>
          <wp:anchor distT="0" distB="0" distL="114300" distR="114300" simplePos="0" relativeHeight="251658240" behindDoc="0" locked="0" layoutInCell="1" allowOverlap="1" wp14:anchorId="415C3236" wp14:editId="08FF15D7">
            <wp:simplePos x="0" y="0"/>
            <wp:positionH relativeFrom="column">
              <wp:posOffset>3348355</wp:posOffset>
            </wp:positionH>
            <wp:positionV relativeFrom="paragraph">
              <wp:posOffset>-71120</wp:posOffset>
            </wp:positionV>
            <wp:extent cx="2324100" cy="943447"/>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943447"/>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67C4BAB9" w14:textId="77777777" w:rsidR="00973B84" w:rsidRDefault="00973B84" w:rsidP="008D2711">
      <w:pPr>
        <w:pStyle w:val="Default"/>
      </w:pPr>
    </w:p>
    <w:p w14:paraId="013C42CC" w14:textId="77777777" w:rsidR="00973B84" w:rsidRDefault="004F627F" w:rsidP="008D2711">
      <w:pPr>
        <w:pStyle w:val="Default"/>
      </w:pPr>
      <w:r>
        <w:tab/>
      </w:r>
      <w:r>
        <w:tab/>
      </w:r>
      <w:r>
        <w:tab/>
      </w:r>
      <w:r>
        <w:tab/>
      </w:r>
      <w:r>
        <w:tab/>
      </w:r>
      <w:r>
        <w:tab/>
      </w:r>
      <w:r>
        <w:tab/>
      </w:r>
    </w:p>
    <w:p w14:paraId="7FDB3BAF" w14:textId="77777777" w:rsidR="00973B84" w:rsidRDefault="004F627F" w:rsidP="008D2711">
      <w:pPr>
        <w:pStyle w:val="Default"/>
      </w:pPr>
      <w:r>
        <w:tab/>
      </w:r>
      <w:r>
        <w:tab/>
      </w:r>
      <w:r>
        <w:tab/>
      </w:r>
      <w:r>
        <w:tab/>
      </w:r>
      <w:r>
        <w:tab/>
      </w:r>
      <w:r>
        <w:tab/>
      </w:r>
      <w:r>
        <w:tab/>
      </w:r>
      <w:r>
        <w:tab/>
      </w:r>
    </w:p>
    <w:p w14:paraId="188DB5E5" w14:textId="77777777" w:rsidR="00973B84" w:rsidRDefault="00973B84" w:rsidP="008D2711">
      <w:pPr>
        <w:pStyle w:val="Default"/>
      </w:pPr>
    </w:p>
    <w:p w14:paraId="0F87C0E0" w14:textId="77777777" w:rsidR="008D2711" w:rsidRDefault="008D2711" w:rsidP="008D2711">
      <w:pPr>
        <w:pStyle w:val="Default"/>
        <w:rPr>
          <w:rFonts w:ascii="Arial" w:hAnsi="Arial" w:cs="Arial"/>
          <w:b/>
          <w:sz w:val="20"/>
          <w:szCs w:val="20"/>
        </w:rPr>
      </w:pPr>
      <w:r w:rsidRPr="00120DA3">
        <w:rPr>
          <w:rFonts w:ascii="Arial" w:hAnsi="Arial" w:cs="Arial"/>
          <w:b/>
          <w:sz w:val="20"/>
          <w:szCs w:val="20"/>
        </w:rPr>
        <w:t xml:space="preserve">KORFBAL 8x8 </w:t>
      </w:r>
    </w:p>
    <w:p w14:paraId="65FF0B11" w14:textId="77777777" w:rsidR="00120DA3" w:rsidRPr="00120DA3" w:rsidRDefault="004F627F" w:rsidP="008D2711">
      <w:pPr>
        <w:pStyle w:val="Defaul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4588623" w14:textId="77777777" w:rsidR="00973B84" w:rsidRPr="00973B84" w:rsidRDefault="00514DB3" w:rsidP="008D2711">
      <w:pPr>
        <w:pStyle w:val="Default"/>
        <w:rPr>
          <w:rFonts w:ascii="Arial" w:hAnsi="Arial" w:cs="Arial"/>
          <w:sz w:val="20"/>
          <w:szCs w:val="20"/>
        </w:rPr>
      </w:pPr>
      <w:r w:rsidRPr="00973B84">
        <w:rPr>
          <w:rFonts w:ascii="Arial" w:hAnsi="Arial" w:cs="Arial"/>
          <w:sz w:val="20"/>
          <w:szCs w:val="20"/>
        </w:rPr>
        <w:t>Artikel</w:t>
      </w:r>
      <w:r w:rsidR="008D2711" w:rsidRPr="00973B84">
        <w:rPr>
          <w:rFonts w:ascii="Arial" w:hAnsi="Arial" w:cs="Arial"/>
          <w:sz w:val="20"/>
          <w:szCs w:val="20"/>
        </w:rPr>
        <w:t xml:space="preserve"> 1. De wedstrijden worden gespeeld volgens de officiële reglementen van het KNKV en de officiële spelregels van het IKF, tenzij hieronder anders is bepaald.</w:t>
      </w:r>
    </w:p>
    <w:p w14:paraId="531EA2F6" w14:textId="77777777" w:rsidR="008D2711" w:rsidRPr="00973B84" w:rsidRDefault="008D2711" w:rsidP="008D2711">
      <w:pPr>
        <w:pStyle w:val="Default"/>
        <w:rPr>
          <w:rFonts w:ascii="Arial" w:hAnsi="Arial" w:cs="Arial"/>
          <w:sz w:val="20"/>
          <w:szCs w:val="20"/>
        </w:rPr>
      </w:pPr>
      <w:r w:rsidRPr="00973B84">
        <w:rPr>
          <w:rFonts w:ascii="Arial" w:hAnsi="Arial" w:cs="Arial"/>
          <w:sz w:val="20"/>
          <w:szCs w:val="20"/>
        </w:rPr>
        <w:t xml:space="preserve"> </w:t>
      </w:r>
    </w:p>
    <w:p w14:paraId="595EA4B0" w14:textId="77777777" w:rsidR="008D2711" w:rsidRPr="00973B84" w:rsidRDefault="008D2711" w:rsidP="008D2711">
      <w:pPr>
        <w:pStyle w:val="Default"/>
        <w:rPr>
          <w:rFonts w:ascii="Arial" w:hAnsi="Arial" w:cs="Arial"/>
          <w:sz w:val="20"/>
          <w:szCs w:val="20"/>
        </w:rPr>
      </w:pPr>
    </w:p>
    <w:p w14:paraId="1EE0CE4E" w14:textId="361C87B1" w:rsidR="008D2711" w:rsidRPr="00973B84" w:rsidRDefault="00514DB3" w:rsidP="008D2711">
      <w:pPr>
        <w:pStyle w:val="Default"/>
        <w:rPr>
          <w:rFonts w:ascii="Arial" w:hAnsi="Arial" w:cs="Arial"/>
          <w:sz w:val="20"/>
          <w:szCs w:val="20"/>
        </w:rPr>
      </w:pPr>
      <w:r w:rsidRPr="00973B84">
        <w:rPr>
          <w:rFonts w:ascii="Arial" w:hAnsi="Arial" w:cs="Arial"/>
          <w:sz w:val="20"/>
          <w:szCs w:val="20"/>
        </w:rPr>
        <w:t>Artikel</w:t>
      </w:r>
      <w:r w:rsidR="008D2711" w:rsidRPr="00973B84">
        <w:rPr>
          <w:rFonts w:ascii="Arial" w:hAnsi="Arial" w:cs="Arial"/>
          <w:sz w:val="20"/>
          <w:szCs w:val="20"/>
        </w:rPr>
        <w:t xml:space="preserve"> 2. De deelnemende ploegen worden in </w:t>
      </w:r>
      <w:r w:rsidR="002C2BE0">
        <w:rPr>
          <w:rFonts w:ascii="Arial" w:hAnsi="Arial" w:cs="Arial"/>
          <w:sz w:val="20"/>
          <w:szCs w:val="20"/>
        </w:rPr>
        <w:t xml:space="preserve">een </w:t>
      </w:r>
      <w:r w:rsidR="008D2711" w:rsidRPr="00973B84">
        <w:rPr>
          <w:rFonts w:ascii="Arial" w:hAnsi="Arial" w:cs="Arial"/>
          <w:sz w:val="20"/>
          <w:szCs w:val="20"/>
        </w:rPr>
        <w:t xml:space="preserve">poule ingedeeld. Deze indeling wordt door de regelingscommissie door loting bepaald. In de poule wordt volgens het z.g. </w:t>
      </w:r>
      <w:r w:rsidR="00AE2CBF" w:rsidRPr="00973B84">
        <w:rPr>
          <w:rFonts w:ascii="Arial" w:hAnsi="Arial" w:cs="Arial"/>
          <w:sz w:val="20"/>
          <w:szCs w:val="20"/>
        </w:rPr>
        <w:t>hele</w:t>
      </w:r>
      <w:r w:rsidR="008D2711" w:rsidRPr="00973B84">
        <w:rPr>
          <w:rFonts w:ascii="Arial" w:hAnsi="Arial" w:cs="Arial"/>
          <w:color w:val="FF0000"/>
          <w:sz w:val="20"/>
          <w:szCs w:val="20"/>
        </w:rPr>
        <w:t xml:space="preserve"> </w:t>
      </w:r>
      <w:r w:rsidR="008D2711" w:rsidRPr="00973B84">
        <w:rPr>
          <w:rFonts w:ascii="Arial" w:hAnsi="Arial" w:cs="Arial"/>
          <w:sz w:val="20"/>
          <w:szCs w:val="20"/>
        </w:rPr>
        <w:t xml:space="preserve">competitie systeem gespeeld, d.w.z. alle ploegen ontmoeten elkaar </w:t>
      </w:r>
      <w:r w:rsidR="00AE2CBF" w:rsidRPr="00973B84">
        <w:rPr>
          <w:rFonts w:ascii="Arial" w:hAnsi="Arial" w:cs="Arial"/>
          <w:sz w:val="20"/>
          <w:szCs w:val="20"/>
        </w:rPr>
        <w:t xml:space="preserve">twee </w:t>
      </w:r>
      <w:r w:rsidR="008D2711" w:rsidRPr="00973B84">
        <w:rPr>
          <w:rFonts w:ascii="Arial" w:hAnsi="Arial" w:cs="Arial"/>
          <w:sz w:val="20"/>
          <w:szCs w:val="20"/>
        </w:rPr>
        <w:t>keer.</w:t>
      </w:r>
    </w:p>
    <w:p w14:paraId="31573C10" w14:textId="77777777" w:rsidR="00973B84" w:rsidRPr="00973B84" w:rsidRDefault="00973B84" w:rsidP="008D2711">
      <w:pPr>
        <w:pStyle w:val="Default"/>
        <w:rPr>
          <w:rFonts w:ascii="Arial" w:hAnsi="Arial" w:cs="Arial"/>
          <w:sz w:val="20"/>
          <w:szCs w:val="20"/>
        </w:rPr>
      </w:pPr>
    </w:p>
    <w:p w14:paraId="176FE9E9" w14:textId="781A9096" w:rsidR="008D2711" w:rsidRPr="00973B84" w:rsidRDefault="00EA6F4A" w:rsidP="008D2711">
      <w:pPr>
        <w:pStyle w:val="Default"/>
        <w:rPr>
          <w:rFonts w:ascii="Arial" w:hAnsi="Arial" w:cs="Arial"/>
          <w:sz w:val="20"/>
          <w:szCs w:val="20"/>
        </w:rPr>
      </w:pPr>
      <w:r>
        <w:rPr>
          <w:rFonts w:ascii="Arial" w:hAnsi="Arial" w:cs="Arial"/>
          <w:sz w:val="20"/>
          <w:szCs w:val="20"/>
        </w:rPr>
        <w:t xml:space="preserve"> </w:t>
      </w:r>
      <w:r w:rsidR="008D2711" w:rsidRPr="00973B84">
        <w:rPr>
          <w:rFonts w:ascii="Arial" w:hAnsi="Arial" w:cs="Arial"/>
          <w:sz w:val="20"/>
          <w:szCs w:val="20"/>
        </w:rPr>
        <w:t xml:space="preserve"> </w:t>
      </w:r>
    </w:p>
    <w:p w14:paraId="7912AE28" w14:textId="1231765E" w:rsidR="00376EEE" w:rsidRPr="00973B84" w:rsidRDefault="00376EEE" w:rsidP="00376EEE">
      <w:pPr>
        <w:pStyle w:val="Default"/>
        <w:rPr>
          <w:rFonts w:ascii="Arial" w:hAnsi="Arial" w:cs="Arial"/>
          <w:sz w:val="20"/>
          <w:szCs w:val="20"/>
        </w:rPr>
      </w:pPr>
      <w:r w:rsidRPr="00973B84">
        <w:rPr>
          <w:rFonts w:ascii="Arial" w:hAnsi="Arial" w:cs="Arial"/>
          <w:sz w:val="20"/>
          <w:szCs w:val="20"/>
        </w:rPr>
        <w:t>Artikel 3. De wedstrijdduur bedraagt 2x 1</w:t>
      </w:r>
      <w:r>
        <w:rPr>
          <w:rFonts w:ascii="Arial" w:hAnsi="Arial" w:cs="Arial"/>
          <w:sz w:val="20"/>
          <w:szCs w:val="20"/>
        </w:rPr>
        <w:t>0</w:t>
      </w:r>
      <w:r w:rsidRPr="00973B84">
        <w:rPr>
          <w:rFonts w:ascii="Arial" w:hAnsi="Arial" w:cs="Arial"/>
          <w:sz w:val="20"/>
          <w:szCs w:val="20"/>
        </w:rPr>
        <w:t xml:space="preserve"> minuten </w:t>
      </w:r>
      <w:r>
        <w:rPr>
          <w:rFonts w:ascii="Arial" w:hAnsi="Arial" w:cs="Arial"/>
          <w:sz w:val="20"/>
          <w:szCs w:val="20"/>
        </w:rPr>
        <w:t xml:space="preserve">na </w:t>
      </w:r>
      <w:r w:rsidRPr="00973B84">
        <w:rPr>
          <w:rFonts w:ascii="Arial" w:hAnsi="Arial" w:cs="Arial"/>
          <w:sz w:val="20"/>
          <w:szCs w:val="20"/>
        </w:rPr>
        <w:t xml:space="preserve">exact </w:t>
      </w:r>
      <w:r w:rsidRPr="00376EEE">
        <w:rPr>
          <w:rFonts w:ascii="Arial" w:hAnsi="Arial" w:cs="Arial"/>
          <w:color w:val="auto"/>
          <w:sz w:val="20"/>
          <w:szCs w:val="20"/>
        </w:rPr>
        <w:t xml:space="preserve">10 minuten </w:t>
      </w:r>
      <w:r w:rsidRPr="00973B84">
        <w:rPr>
          <w:rFonts w:ascii="Arial" w:hAnsi="Arial" w:cs="Arial"/>
          <w:sz w:val="20"/>
          <w:szCs w:val="20"/>
        </w:rPr>
        <w:t xml:space="preserve">wordt er van functie gewisseld, dus niet na 2 doelpunten) met een pauze van één minuut, waarbij de scheidsrechter 45 seconden na afloop van de eerste speelhelft door middel van een fluitsignaal aangeeft dat beide ploegen zich weer dienen op te stellen. Na de eerste speelhelft wordt er van korf (= speelrichting) gewisseld, zodat de spelers en speelsters gedurende de gehele wedstrijd in hetzelfde vak blijven spelen. </w:t>
      </w:r>
    </w:p>
    <w:p w14:paraId="3B6D42D2" w14:textId="22F6932B" w:rsidR="00973B84" w:rsidRDefault="00973B84" w:rsidP="008D2711">
      <w:pPr>
        <w:pStyle w:val="Default"/>
        <w:rPr>
          <w:rFonts w:ascii="Arial" w:hAnsi="Arial" w:cs="Arial"/>
          <w:sz w:val="20"/>
          <w:szCs w:val="20"/>
        </w:rPr>
      </w:pPr>
    </w:p>
    <w:p w14:paraId="6878B05C" w14:textId="77777777" w:rsidR="00376EEE" w:rsidRPr="00973B84" w:rsidRDefault="00376EEE" w:rsidP="008D2711">
      <w:pPr>
        <w:pStyle w:val="Default"/>
        <w:rPr>
          <w:rFonts w:ascii="Arial" w:hAnsi="Arial" w:cs="Arial"/>
          <w:sz w:val="20"/>
          <w:szCs w:val="20"/>
        </w:rPr>
      </w:pPr>
    </w:p>
    <w:p w14:paraId="69A94E73" w14:textId="77777777" w:rsidR="008D2711" w:rsidRPr="00973B84" w:rsidRDefault="008D2711" w:rsidP="008D2711">
      <w:pPr>
        <w:pStyle w:val="Default"/>
        <w:rPr>
          <w:rFonts w:ascii="Arial" w:hAnsi="Arial" w:cs="Arial"/>
          <w:sz w:val="20"/>
          <w:szCs w:val="20"/>
        </w:rPr>
      </w:pPr>
    </w:p>
    <w:p w14:paraId="1F337BA7" w14:textId="77777777" w:rsidR="008D2711" w:rsidRPr="00973B84" w:rsidRDefault="00514DB3" w:rsidP="008D2711">
      <w:pPr>
        <w:pStyle w:val="Default"/>
        <w:rPr>
          <w:rFonts w:ascii="Arial" w:hAnsi="Arial" w:cs="Arial"/>
          <w:sz w:val="20"/>
          <w:szCs w:val="20"/>
        </w:rPr>
      </w:pPr>
      <w:r w:rsidRPr="00973B84">
        <w:rPr>
          <w:rFonts w:ascii="Arial" w:hAnsi="Arial" w:cs="Arial"/>
          <w:sz w:val="20"/>
          <w:szCs w:val="20"/>
        </w:rPr>
        <w:t>Artikel</w:t>
      </w:r>
      <w:r w:rsidR="008D2711" w:rsidRPr="00973B84">
        <w:rPr>
          <w:rFonts w:ascii="Arial" w:hAnsi="Arial" w:cs="Arial"/>
          <w:sz w:val="20"/>
          <w:szCs w:val="20"/>
        </w:rPr>
        <w:t xml:space="preserve"> 4. De eerstgenoemde ploeg wordt als ontvangende ploeg aangemerkt, Deze ploeg heeft de vakkeuze, stelt als eerste haar spelers en speelsters op en neemt de beginworp. Bij de finalewedstrijden stelt de scheidsrechter door loting vast welke ploeg als ontvangende ploeg wordt aangemerkt.</w:t>
      </w:r>
    </w:p>
    <w:p w14:paraId="151B8266" w14:textId="77777777" w:rsidR="008D2711" w:rsidRPr="00973B84" w:rsidRDefault="008D2711" w:rsidP="008D2711">
      <w:pPr>
        <w:pStyle w:val="Default"/>
        <w:rPr>
          <w:rFonts w:ascii="Arial" w:hAnsi="Arial" w:cs="Arial"/>
          <w:sz w:val="20"/>
          <w:szCs w:val="20"/>
        </w:rPr>
      </w:pPr>
      <w:r w:rsidRPr="00973B84">
        <w:rPr>
          <w:rFonts w:ascii="Arial" w:hAnsi="Arial" w:cs="Arial"/>
          <w:sz w:val="20"/>
          <w:szCs w:val="20"/>
        </w:rPr>
        <w:t xml:space="preserve"> </w:t>
      </w:r>
    </w:p>
    <w:p w14:paraId="5B663687" w14:textId="77777777" w:rsidR="00973B84" w:rsidRPr="00973B84" w:rsidRDefault="00973B84" w:rsidP="008D2711">
      <w:pPr>
        <w:pStyle w:val="Default"/>
        <w:rPr>
          <w:rFonts w:ascii="Arial" w:hAnsi="Arial" w:cs="Arial"/>
          <w:sz w:val="20"/>
          <w:szCs w:val="20"/>
        </w:rPr>
      </w:pPr>
    </w:p>
    <w:p w14:paraId="7B46D113" w14:textId="77777777" w:rsidR="008D2711" w:rsidRPr="00973B84" w:rsidRDefault="00514DB3" w:rsidP="008D2711">
      <w:pPr>
        <w:pStyle w:val="Default"/>
        <w:rPr>
          <w:rFonts w:ascii="Arial" w:hAnsi="Arial" w:cs="Arial"/>
          <w:sz w:val="20"/>
          <w:szCs w:val="20"/>
        </w:rPr>
      </w:pPr>
      <w:r w:rsidRPr="00973B84">
        <w:rPr>
          <w:rFonts w:ascii="Arial" w:hAnsi="Arial" w:cs="Arial"/>
          <w:sz w:val="20"/>
          <w:szCs w:val="20"/>
        </w:rPr>
        <w:t>Artikel</w:t>
      </w:r>
      <w:r w:rsidR="008D2711" w:rsidRPr="00973B84">
        <w:rPr>
          <w:rFonts w:ascii="Arial" w:hAnsi="Arial" w:cs="Arial"/>
          <w:sz w:val="20"/>
          <w:szCs w:val="20"/>
        </w:rPr>
        <w:t xml:space="preserve"> 5. De spelers en speelsters van beide ploegen en de scheidsrechter dienen een minuut voor het aanvangstijdstip van de wedstrijd opgesteld te staan.</w:t>
      </w:r>
    </w:p>
    <w:p w14:paraId="66CFC5A7" w14:textId="77777777" w:rsidR="00973B84" w:rsidRPr="00973B84" w:rsidRDefault="00973B84" w:rsidP="008D2711">
      <w:pPr>
        <w:pStyle w:val="Default"/>
        <w:rPr>
          <w:rFonts w:ascii="Arial" w:hAnsi="Arial" w:cs="Arial"/>
          <w:sz w:val="20"/>
          <w:szCs w:val="20"/>
        </w:rPr>
      </w:pPr>
    </w:p>
    <w:p w14:paraId="4BDE8C55" w14:textId="77777777" w:rsidR="008D2711" w:rsidRPr="00973B84" w:rsidRDefault="008D2711" w:rsidP="008D2711">
      <w:pPr>
        <w:pStyle w:val="Default"/>
        <w:rPr>
          <w:rFonts w:ascii="Arial" w:hAnsi="Arial" w:cs="Arial"/>
          <w:sz w:val="20"/>
          <w:szCs w:val="20"/>
        </w:rPr>
      </w:pPr>
      <w:r w:rsidRPr="00973B84">
        <w:rPr>
          <w:rFonts w:ascii="Arial" w:hAnsi="Arial" w:cs="Arial"/>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057"/>
        <w:gridCol w:w="4057"/>
      </w:tblGrid>
      <w:tr w:rsidR="008D2711" w:rsidRPr="00973B84" w14:paraId="76C775EE" w14:textId="77777777">
        <w:trPr>
          <w:trHeight w:val="121"/>
        </w:trPr>
        <w:tc>
          <w:tcPr>
            <w:tcW w:w="4057" w:type="dxa"/>
          </w:tcPr>
          <w:p w14:paraId="33BA6B9A"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artikel 6. Specifieke spelgegevens: Balnummer </w:t>
            </w:r>
          </w:p>
        </w:tc>
        <w:tc>
          <w:tcPr>
            <w:tcW w:w="4057" w:type="dxa"/>
          </w:tcPr>
          <w:p w14:paraId="11BEBACE" w14:textId="77777777" w:rsidR="00973B84" w:rsidRPr="00973B84" w:rsidRDefault="008D2711">
            <w:pPr>
              <w:pStyle w:val="Default"/>
              <w:rPr>
                <w:rFonts w:ascii="Arial" w:hAnsi="Arial" w:cs="Arial"/>
                <w:sz w:val="20"/>
                <w:szCs w:val="20"/>
              </w:rPr>
            </w:pPr>
            <w:r w:rsidRPr="00973B84">
              <w:rPr>
                <w:rFonts w:ascii="Arial" w:hAnsi="Arial" w:cs="Arial"/>
                <w:sz w:val="20"/>
                <w:szCs w:val="20"/>
              </w:rPr>
              <w:t>Groep G-Korfbal:</w:t>
            </w:r>
          </w:p>
          <w:p w14:paraId="5D112BBA"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bal nummer 5 </w:t>
            </w:r>
          </w:p>
        </w:tc>
      </w:tr>
      <w:tr w:rsidR="008D2711" w:rsidRPr="00973B84" w14:paraId="43226D8B" w14:textId="77777777">
        <w:trPr>
          <w:trHeight w:val="121"/>
        </w:trPr>
        <w:tc>
          <w:tcPr>
            <w:tcW w:w="4057" w:type="dxa"/>
          </w:tcPr>
          <w:p w14:paraId="5D0412DC"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Paalhoogte </w:t>
            </w:r>
          </w:p>
        </w:tc>
        <w:tc>
          <w:tcPr>
            <w:tcW w:w="4057" w:type="dxa"/>
          </w:tcPr>
          <w:p w14:paraId="0054753E"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3,50 meter </w:t>
            </w:r>
          </w:p>
        </w:tc>
      </w:tr>
      <w:tr w:rsidR="008D2711" w:rsidRPr="00973B84" w14:paraId="47C49E86" w14:textId="77777777">
        <w:trPr>
          <w:trHeight w:val="121"/>
        </w:trPr>
        <w:tc>
          <w:tcPr>
            <w:tcW w:w="4057" w:type="dxa"/>
          </w:tcPr>
          <w:p w14:paraId="1AD132CF"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Veldafmeting </w:t>
            </w:r>
          </w:p>
        </w:tc>
        <w:tc>
          <w:tcPr>
            <w:tcW w:w="4057" w:type="dxa"/>
          </w:tcPr>
          <w:p w14:paraId="6696F1BC"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40 bij 20 meter </w:t>
            </w:r>
          </w:p>
        </w:tc>
      </w:tr>
      <w:tr w:rsidR="008D2711" w:rsidRPr="00973B84" w14:paraId="7C63635B" w14:textId="77777777">
        <w:trPr>
          <w:trHeight w:val="360"/>
        </w:trPr>
        <w:tc>
          <w:tcPr>
            <w:tcW w:w="4057" w:type="dxa"/>
          </w:tcPr>
          <w:p w14:paraId="5D0263BA"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Verhouding dames &lt;&gt; heren </w:t>
            </w:r>
          </w:p>
        </w:tc>
        <w:tc>
          <w:tcPr>
            <w:tcW w:w="4057" w:type="dxa"/>
          </w:tcPr>
          <w:p w14:paraId="3FB8C9BC"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4 spelers en 4 speelsters </w:t>
            </w:r>
          </w:p>
          <w:p w14:paraId="2F20121B"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De sekseverdeling mag niet worden losgelaten! </w:t>
            </w:r>
          </w:p>
        </w:tc>
      </w:tr>
      <w:tr w:rsidR="008D2711" w:rsidRPr="00973B84" w14:paraId="244C7855" w14:textId="77777777">
        <w:trPr>
          <w:trHeight w:val="399"/>
        </w:trPr>
        <w:tc>
          <w:tcPr>
            <w:tcW w:w="4057" w:type="dxa"/>
          </w:tcPr>
          <w:p w14:paraId="0BE79A31"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Spelerswissels </w:t>
            </w:r>
          </w:p>
        </w:tc>
        <w:tc>
          <w:tcPr>
            <w:tcW w:w="4057" w:type="dxa"/>
          </w:tcPr>
          <w:p w14:paraId="4F12EE4A" w14:textId="77777777" w:rsidR="008D2711" w:rsidRPr="00973B84" w:rsidRDefault="008D2711">
            <w:pPr>
              <w:pStyle w:val="Default"/>
              <w:rPr>
                <w:rFonts w:ascii="Arial" w:hAnsi="Arial" w:cs="Arial"/>
                <w:sz w:val="20"/>
                <w:szCs w:val="20"/>
              </w:rPr>
            </w:pPr>
            <w:r w:rsidRPr="00973B84">
              <w:rPr>
                <w:rFonts w:ascii="Arial" w:hAnsi="Arial" w:cs="Arial"/>
                <w:sz w:val="20"/>
                <w:szCs w:val="20"/>
              </w:rPr>
              <w:t xml:space="preserve">Maximaal 4 spelerswisselingen. Een eenmaal vervangen speler of speelster mag niet worden terug gewisseld. </w:t>
            </w:r>
          </w:p>
        </w:tc>
      </w:tr>
    </w:tbl>
    <w:p w14:paraId="24B11A7D" w14:textId="77777777" w:rsidR="00AA31E9" w:rsidRPr="00973B84" w:rsidRDefault="00AA31E9" w:rsidP="00AA31E9">
      <w:pPr>
        <w:pStyle w:val="Default"/>
        <w:rPr>
          <w:rFonts w:ascii="Arial" w:hAnsi="Arial" w:cs="Arial"/>
          <w:sz w:val="20"/>
          <w:szCs w:val="20"/>
        </w:rPr>
      </w:pPr>
    </w:p>
    <w:p w14:paraId="3951FD6F" w14:textId="77777777" w:rsidR="00AA31E9" w:rsidRPr="00973B84" w:rsidRDefault="00514DB3" w:rsidP="00AA31E9">
      <w:pPr>
        <w:pStyle w:val="Default"/>
        <w:rPr>
          <w:rFonts w:ascii="Arial" w:hAnsi="Arial" w:cs="Arial"/>
          <w:sz w:val="20"/>
          <w:szCs w:val="20"/>
        </w:rPr>
      </w:pPr>
      <w:r w:rsidRPr="00973B84">
        <w:rPr>
          <w:rFonts w:ascii="Arial" w:hAnsi="Arial" w:cs="Arial"/>
          <w:sz w:val="20"/>
          <w:szCs w:val="20"/>
        </w:rPr>
        <w:t>Artikel</w:t>
      </w:r>
      <w:r w:rsidR="00AA31E9" w:rsidRPr="00973B84">
        <w:rPr>
          <w:rFonts w:ascii="Arial" w:hAnsi="Arial" w:cs="Arial"/>
          <w:sz w:val="20"/>
          <w:szCs w:val="20"/>
        </w:rPr>
        <w:t xml:space="preserve"> 7. De eindrangschikking wordt vastgesteld volgens het bepaalde in ‘Rangordebepaling’</w:t>
      </w:r>
    </w:p>
    <w:p w14:paraId="197464DE" w14:textId="77777777" w:rsidR="00AA31E9" w:rsidRPr="00973B84" w:rsidRDefault="00AA31E9" w:rsidP="00AA31E9">
      <w:pPr>
        <w:pStyle w:val="Default"/>
        <w:rPr>
          <w:rFonts w:ascii="Arial" w:hAnsi="Arial" w:cs="Arial"/>
          <w:sz w:val="20"/>
          <w:szCs w:val="20"/>
        </w:rPr>
      </w:pPr>
      <w:r w:rsidRPr="00973B84">
        <w:rPr>
          <w:rFonts w:ascii="Arial" w:hAnsi="Arial" w:cs="Arial"/>
          <w:sz w:val="20"/>
          <w:szCs w:val="20"/>
        </w:rPr>
        <w:t xml:space="preserve"> </w:t>
      </w:r>
    </w:p>
    <w:p w14:paraId="214E4E73" w14:textId="77777777" w:rsidR="00973B84" w:rsidRPr="00973B84" w:rsidRDefault="00973B84" w:rsidP="00AA31E9">
      <w:pPr>
        <w:pStyle w:val="Default"/>
        <w:rPr>
          <w:rFonts w:ascii="Arial" w:hAnsi="Arial" w:cs="Arial"/>
          <w:sz w:val="20"/>
          <w:szCs w:val="20"/>
        </w:rPr>
      </w:pPr>
    </w:p>
    <w:p w14:paraId="54245549" w14:textId="77777777" w:rsidR="00AA31E9" w:rsidRPr="00973B84" w:rsidRDefault="00514DB3" w:rsidP="00AA31E9">
      <w:pPr>
        <w:pStyle w:val="Default"/>
        <w:rPr>
          <w:rFonts w:ascii="Arial" w:hAnsi="Arial" w:cs="Arial"/>
          <w:sz w:val="20"/>
          <w:szCs w:val="20"/>
        </w:rPr>
      </w:pPr>
      <w:r w:rsidRPr="00973B84">
        <w:rPr>
          <w:rFonts w:ascii="Arial" w:hAnsi="Arial" w:cs="Arial"/>
          <w:sz w:val="20"/>
          <w:szCs w:val="20"/>
        </w:rPr>
        <w:t>Artikel</w:t>
      </w:r>
      <w:r w:rsidR="00AA31E9" w:rsidRPr="00973B84">
        <w:rPr>
          <w:rFonts w:ascii="Arial" w:hAnsi="Arial" w:cs="Arial"/>
          <w:sz w:val="20"/>
          <w:szCs w:val="20"/>
        </w:rPr>
        <w:t xml:space="preserve"> 8. Bij finalewedstrijden stelt de scheidsrechter door loting vast welke ploeg de vakkeuze heeft en de beginworp neemt. </w:t>
      </w:r>
    </w:p>
    <w:p w14:paraId="10E8C49D" w14:textId="77777777" w:rsidR="00C74232" w:rsidRPr="00973B84" w:rsidRDefault="00AA31E9" w:rsidP="00AA31E9">
      <w:pPr>
        <w:rPr>
          <w:rFonts w:ascii="Arial" w:hAnsi="Arial" w:cs="Arial"/>
          <w:sz w:val="20"/>
          <w:szCs w:val="20"/>
        </w:rPr>
      </w:pPr>
      <w:r w:rsidRPr="00973B84">
        <w:rPr>
          <w:rFonts w:ascii="Arial" w:hAnsi="Arial" w:cs="Arial"/>
          <w:sz w:val="20"/>
          <w:szCs w:val="20"/>
        </w:rPr>
        <w:t>Eindigt een finalewedstrijd na het verstrijken van de speeltijd van 2x 10 minuten in een gelijk spel, dan wordt de wedstrijd met 2x 5 minuten verlengd met een pauze van maximaal één minuut, waarbij de scheidsrechter 45 seconden na afloop van de</w:t>
      </w:r>
    </w:p>
    <w:p w14:paraId="4CCB6E83" w14:textId="77777777" w:rsidR="008D2711" w:rsidRPr="00973B84" w:rsidRDefault="008D2711">
      <w:pPr>
        <w:rPr>
          <w:rFonts w:ascii="Arial" w:hAnsi="Arial" w:cs="Arial"/>
          <w:sz w:val="20"/>
          <w:szCs w:val="20"/>
        </w:rPr>
      </w:pPr>
    </w:p>
    <w:p w14:paraId="335B6943" w14:textId="5E3A1A84" w:rsidR="00F36E9F" w:rsidRPr="00F36E9F" w:rsidRDefault="00F36E9F" w:rsidP="00F36E9F">
      <w:pPr>
        <w:rPr>
          <w:rFonts w:ascii="Arial" w:hAnsi="Arial" w:cs="Arial"/>
          <w:sz w:val="16"/>
          <w:szCs w:val="16"/>
        </w:rPr>
      </w:pPr>
      <w:r w:rsidRPr="00F36E9F">
        <w:rPr>
          <w:rFonts w:ascii="Arial" w:hAnsi="Arial" w:cs="Arial"/>
          <w:sz w:val="16"/>
          <w:szCs w:val="16"/>
        </w:rPr>
        <w:t>Special Olympics Korfbal Reglement versie 20</w:t>
      </w:r>
      <w:r w:rsidR="001B0C27">
        <w:rPr>
          <w:rFonts w:ascii="Arial" w:hAnsi="Arial" w:cs="Arial"/>
          <w:sz w:val="16"/>
          <w:szCs w:val="16"/>
        </w:rPr>
        <w:t>2</w:t>
      </w:r>
      <w:r w:rsidR="00313B2C">
        <w:rPr>
          <w:rFonts w:ascii="Arial" w:hAnsi="Arial" w:cs="Arial"/>
          <w:sz w:val="16"/>
          <w:szCs w:val="16"/>
        </w:rPr>
        <w:t>4</w:t>
      </w:r>
    </w:p>
    <w:p w14:paraId="54E208BA" w14:textId="77777777" w:rsidR="008D2711" w:rsidRDefault="005F24B9">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E75BC28" w14:textId="77777777" w:rsidR="00120DA3" w:rsidRDefault="00120DA3" w:rsidP="005F24B9">
      <w:pPr>
        <w:pStyle w:val="Default"/>
        <w:rPr>
          <w:rFonts w:ascii="Arial" w:hAnsi="Arial" w:cs="Arial"/>
          <w:sz w:val="20"/>
          <w:szCs w:val="20"/>
        </w:rPr>
      </w:pPr>
      <w:r>
        <w:rPr>
          <w:noProof/>
          <w:lang w:eastAsia="nl-NL"/>
        </w:rPr>
        <w:drawing>
          <wp:anchor distT="0" distB="0" distL="114300" distR="114300" simplePos="0" relativeHeight="251660288" behindDoc="0" locked="0" layoutInCell="1" allowOverlap="1" wp14:anchorId="3CF592E0" wp14:editId="341076F0">
            <wp:simplePos x="0" y="0"/>
            <wp:positionH relativeFrom="column">
              <wp:posOffset>3368040</wp:posOffset>
            </wp:positionH>
            <wp:positionV relativeFrom="paragraph">
              <wp:posOffset>-271145</wp:posOffset>
            </wp:positionV>
            <wp:extent cx="2324100" cy="9429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5C03CA7" w14:textId="77777777" w:rsidR="00120DA3" w:rsidRDefault="00120DA3" w:rsidP="005F24B9">
      <w:pPr>
        <w:pStyle w:val="Default"/>
        <w:rPr>
          <w:rFonts w:ascii="Arial" w:hAnsi="Arial" w:cs="Arial"/>
          <w:sz w:val="20"/>
          <w:szCs w:val="20"/>
        </w:rPr>
      </w:pPr>
    </w:p>
    <w:p w14:paraId="3AE3785C" w14:textId="77777777" w:rsidR="00120DA3" w:rsidRDefault="00120DA3" w:rsidP="005F24B9">
      <w:pPr>
        <w:pStyle w:val="Default"/>
        <w:rPr>
          <w:rFonts w:ascii="Arial" w:hAnsi="Arial" w:cs="Arial"/>
          <w:sz w:val="20"/>
          <w:szCs w:val="20"/>
        </w:rPr>
      </w:pPr>
    </w:p>
    <w:p w14:paraId="438D22E9" w14:textId="77777777" w:rsidR="00120DA3" w:rsidRDefault="00120DA3" w:rsidP="005F24B9">
      <w:pPr>
        <w:pStyle w:val="Default"/>
        <w:rPr>
          <w:rFonts w:ascii="Arial" w:hAnsi="Arial" w:cs="Arial"/>
          <w:sz w:val="20"/>
          <w:szCs w:val="20"/>
        </w:rPr>
      </w:pPr>
    </w:p>
    <w:p w14:paraId="1881150C" w14:textId="77777777" w:rsidR="00120DA3" w:rsidRDefault="00120DA3" w:rsidP="005F24B9">
      <w:pPr>
        <w:pStyle w:val="Default"/>
        <w:rPr>
          <w:rFonts w:ascii="Arial" w:hAnsi="Arial" w:cs="Arial"/>
          <w:sz w:val="20"/>
          <w:szCs w:val="20"/>
        </w:rPr>
      </w:pPr>
    </w:p>
    <w:p w14:paraId="2B111D04" w14:textId="77777777" w:rsidR="005F24B9" w:rsidRDefault="005F24B9" w:rsidP="005F24B9">
      <w:pPr>
        <w:pStyle w:val="Default"/>
        <w:rPr>
          <w:rFonts w:ascii="Arial" w:hAnsi="Arial" w:cs="Arial"/>
          <w:sz w:val="20"/>
          <w:szCs w:val="20"/>
        </w:rPr>
      </w:pPr>
      <w:r w:rsidRPr="005F24B9">
        <w:rPr>
          <w:rFonts w:ascii="Arial" w:hAnsi="Arial" w:cs="Arial"/>
          <w:sz w:val="20"/>
          <w:szCs w:val="20"/>
        </w:rPr>
        <w:t xml:space="preserve">eerste speelhelft van de verlenging door middel van een fluitsignaal aangeeft dat beide ploegen zich weer dienen op te stellen. </w:t>
      </w:r>
    </w:p>
    <w:p w14:paraId="4A92EA02" w14:textId="77777777" w:rsidR="00514DB3" w:rsidRPr="005F24B9" w:rsidRDefault="00514DB3" w:rsidP="005F24B9">
      <w:pPr>
        <w:pStyle w:val="Default"/>
        <w:rPr>
          <w:rFonts w:ascii="Arial" w:hAnsi="Arial" w:cs="Arial"/>
          <w:sz w:val="20"/>
          <w:szCs w:val="20"/>
        </w:rPr>
      </w:pPr>
    </w:p>
    <w:p w14:paraId="01283A7A" w14:textId="77777777" w:rsidR="005F24B9" w:rsidRDefault="005F24B9" w:rsidP="005F24B9">
      <w:pPr>
        <w:pStyle w:val="Default"/>
        <w:rPr>
          <w:rFonts w:ascii="Arial" w:hAnsi="Arial" w:cs="Arial"/>
          <w:sz w:val="20"/>
          <w:szCs w:val="20"/>
        </w:rPr>
      </w:pPr>
      <w:r w:rsidRPr="005F24B9">
        <w:rPr>
          <w:rFonts w:ascii="Arial" w:hAnsi="Arial" w:cs="Arial"/>
          <w:sz w:val="20"/>
          <w:szCs w:val="20"/>
        </w:rPr>
        <w:t xml:space="preserve">De verlenging begint zo snel mogelijk na een pauze van maximaal drie minuten. De spelers blijven gedurende deze pauze op het speelveld. De verlenging wordt </w:t>
      </w:r>
      <w:r w:rsidR="004F627F" w:rsidRPr="005F24B9">
        <w:rPr>
          <w:rFonts w:ascii="Arial" w:hAnsi="Arial" w:cs="Arial"/>
          <w:sz w:val="20"/>
          <w:szCs w:val="20"/>
        </w:rPr>
        <w:t>begonnen</w:t>
      </w:r>
      <w:r w:rsidR="004F627F">
        <w:rPr>
          <w:rFonts w:ascii="Arial" w:hAnsi="Arial" w:cs="Arial"/>
          <w:sz w:val="20"/>
          <w:szCs w:val="20"/>
        </w:rPr>
        <w:t xml:space="preserve"> </w:t>
      </w:r>
      <w:r w:rsidRPr="005F24B9">
        <w:rPr>
          <w:rFonts w:ascii="Arial" w:hAnsi="Arial" w:cs="Arial"/>
          <w:sz w:val="20"/>
          <w:szCs w:val="20"/>
        </w:rPr>
        <w:t xml:space="preserve">in de </w:t>
      </w:r>
      <w:r w:rsidR="004F627F" w:rsidRPr="005F24B9">
        <w:rPr>
          <w:rFonts w:ascii="Arial" w:hAnsi="Arial" w:cs="Arial"/>
          <w:sz w:val="20"/>
          <w:szCs w:val="20"/>
        </w:rPr>
        <w:t>vakopstelling</w:t>
      </w:r>
      <w:r w:rsidRPr="005F24B9">
        <w:rPr>
          <w:rFonts w:ascii="Arial" w:hAnsi="Arial" w:cs="Arial"/>
          <w:sz w:val="20"/>
          <w:szCs w:val="20"/>
        </w:rPr>
        <w:t xml:space="preserve"> waarin de wedstrijd is begonnen. </w:t>
      </w:r>
    </w:p>
    <w:p w14:paraId="7F58156F" w14:textId="77777777" w:rsidR="00514DB3" w:rsidRPr="005F24B9" w:rsidRDefault="00514DB3" w:rsidP="005F24B9">
      <w:pPr>
        <w:pStyle w:val="Default"/>
        <w:rPr>
          <w:rFonts w:ascii="Arial" w:hAnsi="Arial" w:cs="Arial"/>
          <w:sz w:val="20"/>
          <w:szCs w:val="20"/>
        </w:rPr>
      </w:pPr>
    </w:p>
    <w:p w14:paraId="713B4F97" w14:textId="77777777" w:rsidR="00514DB3" w:rsidRDefault="005F24B9" w:rsidP="005F24B9">
      <w:pPr>
        <w:pStyle w:val="Default"/>
        <w:rPr>
          <w:rFonts w:ascii="Arial" w:hAnsi="Arial" w:cs="Arial"/>
          <w:sz w:val="20"/>
          <w:szCs w:val="20"/>
        </w:rPr>
      </w:pPr>
      <w:r w:rsidRPr="005F24B9">
        <w:rPr>
          <w:rFonts w:ascii="Arial" w:hAnsi="Arial" w:cs="Arial"/>
          <w:sz w:val="20"/>
          <w:szCs w:val="20"/>
        </w:rPr>
        <w:t>Met inachtneming van de spelersvervangingen die in de normale speeltijd of in de pauze na beëindiging van de normale speeltijd hebben plaatsgevonden, wordt de verlenging begonnen in de beginopstelling van beide ploegen</w:t>
      </w:r>
      <w:r w:rsidR="00514DB3">
        <w:rPr>
          <w:rFonts w:ascii="Arial" w:hAnsi="Arial" w:cs="Arial"/>
          <w:sz w:val="20"/>
          <w:szCs w:val="20"/>
        </w:rPr>
        <w:t>.</w:t>
      </w:r>
    </w:p>
    <w:p w14:paraId="0B693A70"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 </w:t>
      </w:r>
    </w:p>
    <w:p w14:paraId="5EF3816D" w14:textId="77777777" w:rsidR="00514DB3" w:rsidRDefault="005F24B9" w:rsidP="005F24B9">
      <w:pPr>
        <w:pStyle w:val="Default"/>
        <w:rPr>
          <w:rFonts w:ascii="Arial" w:hAnsi="Arial" w:cs="Arial"/>
          <w:sz w:val="20"/>
          <w:szCs w:val="20"/>
        </w:rPr>
      </w:pPr>
      <w:r w:rsidRPr="005F24B9">
        <w:rPr>
          <w:rFonts w:ascii="Arial" w:hAnsi="Arial" w:cs="Arial"/>
          <w:sz w:val="20"/>
          <w:szCs w:val="20"/>
        </w:rPr>
        <w:t>De verlenging wordt begonnen in dezelfde richting als de eerste helft van de normale speeltijd van de wedstrijd. Na de eerste speelhelft wordt er van korf (= speelrichting) gewisseld, zodat de spelers en speelsters gedurende de gehele wedstrijd in hetzelfde vak blijven spelen.</w:t>
      </w:r>
    </w:p>
    <w:p w14:paraId="3EB908EA"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 </w:t>
      </w:r>
    </w:p>
    <w:p w14:paraId="5B97DC70" w14:textId="77777777" w:rsidR="005F24B9" w:rsidRDefault="005F24B9" w:rsidP="005F24B9">
      <w:pPr>
        <w:pStyle w:val="Default"/>
        <w:rPr>
          <w:rFonts w:ascii="Arial" w:hAnsi="Arial" w:cs="Arial"/>
          <w:sz w:val="20"/>
          <w:szCs w:val="20"/>
        </w:rPr>
      </w:pPr>
      <w:r w:rsidRPr="005F24B9">
        <w:rPr>
          <w:rFonts w:ascii="Arial" w:hAnsi="Arial" w:cs="Arial"/>
          <w:sz w:val="20"/>
          <w:szCs w:val="20"/>
        </w:rPr>
        <w:t>Indien de stand na verlenging nog of wederom gelijk is, worden strafworpen genomen (zie hie</w:t>
      </w:r>
      <w:r>
        <w:rPr>
          <w:rFonts w:ascii="Arial" w:hAnsi="Arial" w:cs="Arial"/>
          <w:sz w:val="20"/>
          <w:szCs w:val="20"/>
        </w:rPr>
        <w:t>rvoor Rangordebepaling punt 7).</w:t>
      </w:r>
    </w:p>
    <w:p w14:paraId="6BF08FF3" w14:textId="77777777" w:rsidR="005F24B9" w:rsidRDefault="005F24B9" w:rsidP="005F24B9">
      <w:pPr>
        <w:pStyle w:val="Default"/>
        <w:rPr>
          <w:rFonts w:ascii="Arial" w:hAnsi="Arial" w:cs="Arial"/>
          <w:sz w:val="20"/>
          <w:szCs w:val="20"/>
        </w:rPr>
      </w:pPr>
    </w:p>
    <w:p w14:paraId="06CF4043" w14:textId="77777777" w:rsidR="005F24B9" w:rsidRPr="005F24B9" w:rsidRDefault="005F24B9" w:rsidP="005F24B9">
      <w:pPr>
        <w:pStyle w:val="Default"/>
        <w:rPr>
          <w:rFonts w:ascii="Arial" w:hAnsi="Arial" w:cs="Arial"/>
          <w:sz w:val="20"/>
          <w:szCs w:val="20"/>
        </w:rPr>
      </w:pPr>
    </w:p>
    <w:p w14:paraId="57E0FBDE"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artikel 9. In alle gevallen waarin dit reglement niet voorziet, beslist de door het Algemeen Bestuur aangewezen </w:t>
      </w:r>
      <w:r w:rsidR="00514DB3">
        <w:rPr>
          <w:rFonts w:ascii="Arial" w:hAnsi="Arial" w:cs="Arial"/>
          <w:sz w:val="20"/>
          <w:szCs w:val="20"/>
        </w:rPr>
        <w:t>Technisch Gedelegeerde Korfbal</w:t>
      </w:r>
      <w:r w:rsidRPr="005F24B9">
        <w:rPr>
          <w:rFonts w:ascii="Arial" w:hAnsi="Arial" w:cs="Arial"/>
          <w:sz w:val="20"/>
          <w:szCs w:val="20"/>
        </w:rPr>
        <w:t xml:space="preserve"> na overleg met de wedstrijdleiding. </w:t>
      </w:r>
    </w:p>
    <w:p w14:paraId="6D2B4FF5" w14:textId="77777777" w:rsidR="00514DB3" w:rsidRDefault="00514DB3" w:rsidP="005F24B9">
      <w:pPr>
        <w:pStyle w:val="Default"/>
        <w:rPr>
          <w:rFonts w:ascii="Arial" w:hAnsi="Arial" w:cs="Arial"/>
          <w:sz w:val="20"/>
          <w:szCs w:val="20"/>
        </w:rPr>
      </w:pPr>
    </w:p>
    <w:p w14:paraId="31A761D1" w14:textId="77777777" w:rsidR="005F24B9" w:rsidRPr="00120DA3" w:rsidRDefault="005F24B9" w:rsidP="005F24B9">
      <w:pPr>
        <w:pStyle w:val="Default"/>
        <w:rPr>
          <w:rFonts w:ascii="Arial" w:hAnsi="Arial" w:cs="Arial"/>
          <w:b/>
          <w:sz w:val="20"/>
          <w:szCs w:val="20"/>
        </w:rPr>
      </w:pPr>
      <w:r w:rsidRPr="00120DA3">
        <w:rPr>
          <w:rFonts w:ascii="Arial" w:hAnsi="Arial" w:cs="Arial"/>
          <w:b/>
          <w:sz w:val="20"/>
          <w:szCs w:val="20"/>
        </w:rPr>
        <w:t xml:space="preserve">Rangordebepaling </w:t>
      </w:r>
    </w:p>
    <w:p w14:paraId="7D60537B" w14:textId="77777777" w:rsidR="00120DA3" w:rsidRPr="005F24B9" w:rsidRDefault="00120DA3" w:rsidP="005F24B9">
      <w:pPr>
        <w:pStyle w:val="Default"/>
        <w:rPr>
          <w:rFonts w:ascii="Arial" w:hAnsi="Arial" w:cs="Arial"/>
          <w:sz w:val="20"/>
          <w:szCs w:val="20"/>
        </w:rPr>
      </w:pPr>
    </w:p>
    <w:p w14:paraId="736F9D9A"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1 De rangorde van de ploegen na de poulewedstrijden wordt bepaald aan de hand van het aantal behaalde wedstrijdpunten. De ploeg met het grootste aantal wedstrijdpunten geldt als hoogst geklasseerde. </w:t>
      </w:r>
    </w:p>
    <w:p w14:paraId="1BFE09F8" w14:textId="77777777" w:rsidR="005F24B9" w:rsidRDefault="005F24B9" w:rsidP="005F24B9">
      <w:pPr>
        <w:pStyle w:val="Default"/>
        <w:rPr>
          <w:rFonts w:ascii="Arial" w:hAnsi="Arial" w:cs="Arial"/>
          <w:sz w:val="20"/>
          <w:szCs w:val="20"/>
        </w:rPr>
      </w:pPr>
    </w:p>
    <w:p w14:paraId="7BD12DA8" w14:textId="77777777" w:rsidR="00514DB3" w:rsidRPr="005F24B9" w:rsidRDefault="00514DB3" w:rsidP="005F24B9">
      <w:pPr>
        <w:pStyle w:val="Default"/>
        <w:rPr>
          <w:rFonts w:ascii="Arial" w:hAnsi="Arial" w:cs="Arial"/>
          <w:sz w:val="20"/>
          <w:szCs w:val="20"/>
        </w:rPr>
      </w:pPr>
    </w:p>
    <w:p w14:paraId="22D17993"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2 Indien twee ploegen met een gelijk aantal wedstrijdpunten eindigen. </w:t>
      </w:r>
    </w:p>
    <w:p w14:paraId="5931B379"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a. Indien twee ploegen met een gelijk aantal wedstrijdpunten eindigen is het resultaat van de onderlinge wedstrijd bepalend voor de rangorde. </w:t>
      </w:r>
    </w:p>
    <w:p w14:paraId="62BF1633"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b. Indien 2a niet tot een beslissing leidt wordt de rangorde bepaald middels het doelsaldo over alle poulewedstrijden. De ploeg met het grootste doelsaldo over de poulewedstrijden geldt als hoogst geklasseerde. </w:t>
      </w:r>
    </w:p>
    <w:p w14:paraId="57C39C49"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c. Indien er na toepassing van 2b nog geen verschil is ontstaan geldt de ploeg met het grootste aantal gescoorde doelpunten in de poulewedstrijden als hoogst geklasseerde. </w:t>
      </w:r>
    </w:p>
    <w:p w14:paraId="064F7CBB"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d. Indien er na toepassing van 2c nog geen verschil is ontstaan wordt de rangorde bepaald middels het nemen van strafworpen zoals omschreven in artikel 7. </w:t>
      </w:r>
    </w:p>
    <w:p w14:paraId="3270CE1A" w14:textId="77777777" w:rsidR="005F24B9" w:rsidRDefault="005F24B9" w:rsidP="005F24B9">
      <w:pPr>
        <w:pStyle w:val="Default"/>
        <w:rPr>
          <w:rFonts w:ascii="Arial" w:hAnsi="Arial" w:cs="Arial"/>
          <w:sz w:val="20"/>
          <w:szCs w:val="20"/>
        </w:rPr>
      </w:pPr>
    </w:p>
    <w:p w14:paraId="2C9F8FD1" w14:textId="77777777" w:rsidR="00514DB3" w:rsidRPr="005F24B9" w:rsidRDefault="00514DB3" w:rsidP="005F24B9">
      <w:pPr>
        <w:pStyle w:val="Default"/>
        <w:rPr>
          <w:rFonts w:ascii="Arial" w:hAnsi="Arial" w:cs="Arial"/>
          <w:sz w:val="20"/>
          <w:szCs w:val="20"/>
        </w:rPr>
      </w:pPr>
    </w:p>
    <w:p w14:paraId="005D0CA3"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3 Indien drie ploegen met een gelijk aantal wedstrijdpunten eindigen. </w:t>
      </w:r>
    </w:p>
    <w:p w14:paraId="0CBA762D"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a. Indien drie ploegen met een gelijk aantal wedstrijdpunten eindigen is het aantal behaalde wedstrijdpunten van hun onderlinge wedstrijden bepalend voor de rangorde. De ploeg met het grootste aantal in de onderlinge wedstrijden behaalde wedstrijdpunten geldt als hoogst geklasseerde. </w:t>
      </w:r>
    </w:p>
    <w:p w14:paraId="68544F39"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b. Indien na toepassing van 3a de drie ploegen nog gelijk eindigen wordt de rangorde bepaald middels het doelsaldo over hun onderlinge wedstrijden. De ploeg met het grootste doelsaldo over de onderlinge wedstrijden geldt als hoogst geklasseerde. </w:t>
      </w:r>
    </w:p>
    <w:p w14:paraId="057032BD" w14:textId="77777777" w:rsidR="005F24B9" w:rsidRPr="005F24B9" w:rsidRDefault="005F24B9" w:rsidP="005F24B9">
      <w:pPr>
        <w:pStyle w:val="Default"/>
        <w:rPr>
          <w:rFonts w:ascii="Arial" w:hAnsi="Arial" w:cs="Arial"/>
          <w:sz w:val="20"/>
          <w:szCs w:val="20"/>
        </w:rPr>
      </w:pPr>
      <w:r w:rsidRPr="005F24B9">
        <w:rPr>
          <w:rFonts w:ascii="Arial" w:hAnsi="Arial" w:cs="Arial"/>
          <w:sz w:val="20"/>
          <w:szCs w:val="20"/>
        </w:rPr>
        <w:t xml:space="preserve">c. Indien er na toepassing van 3b nog drie ploegen gelijk eindigen geldt de ploeg met grootste aantal gescoorde doelpunten in de onderlinge wedstrijden als hoogst </w:t>
      </w:r>
      <w:r>
        <w:rPr>
          <w:rFonts w:ascii="Arial" w:hAnsi="Arial" w:cs="Arial"/>
          <w:sz w:val="20"/>
          <w:szCs w:val="20"/>
        </w:rPr>
        <w:t>geklasseerde.</w:t>
      </w:r>
    </w:p>
    <w:p w14:paraId="3C573C93" w14:textId="77777777" w:rsidR="008D2711" w:rsidRPr="005F24B9" w:rsidRDefault="008D2711">
      <w:pPr>
        <w:rPr>
          <w:rFonts w:ascii="Arial" w:hAnsi="Arial" w:cs="Arial"/>
          <w:sz w:val="20"/>
          <w:szCs w:val="20"/>
        </w:rPr>
      </w:pPr>
    </w:p>
    <w:p w14:paraId="79BBAAEA" w14:textId="70C4F0DF" w:rsidR="00F36E9F" w:rsidRPr="00F36E9F" w:rsidRDefault="00F36E9F" w:rsidP="00F36E9F">
      <w:pPr>
        <w:rPr>
          <w:rFonts w:ascii="Arial" w:hAnsi="Arial" w:cs="Arial"/>
          <w:sz w:val="16"/>
          <w:szCs w:val="16"/>
        </w:rPr>
      </w:pPr>
      <w:r w:rsidRPr="00F36E9F">
        <w:rPr>
          <w:rFonts w:ascii="Arial" w:hAnsi="Arial" w:cs="Arial"/>
          <w:sz w:val="16"/>
          <w:szCs w:val="16"/>
        </w:rPr>
        <w:t>Special Olympics Korfbal Reglement versie 20</w:t>
      </w:r>
      <w:r w:rsidR="001B0C27">
        <w:rPr>
          <w:rFonts w:ascii="Arial" w:hAnsi="Arial" w:cs="Arial"/>
          <w:sz w:val="16"/>
          <w:szCs w:val="16"/>
        </w:rPr>
        <w:t>2</w:t>
      </w:r>
      <w:r w:rsidR="00313B2C">
        <w:rPr>
          <w:rFonts w:ascii="Arial" w:hAnsi="Arial" w:cs="Arial"/>
          <w:sz w:val="16"/>
          <w:szCs w:val="16"/>
        </w:rPr>
        <w:t>4</w:t>
      </w:r>
    </w:p>
    <w:p w14:paraId="2F98D935" w14:textId="77777777" w:rsidR="008D2711" w:rsidRDefault="00120DA3">
      <w:r>
        <w:rPr>
          <w:noProof/>
          <w:lang w:eastAsia="nl-NL"/>
        </w:rPr>
        <w:lastRenderedPageBreak/>
        <w:drawing>
          <wp:anchor distT="0" distB="0" distL="114300" distR="114300" simplePos="0" relativeHeight="251662336" behindDoc="0" locked="0" layoutInCell="1" allowOverlap="1" wp14:anchorId="76AFADAD" wp14:editId="4CA6B38B">
            <wp:simplePos x="0" y="0"/>
            <wp:positionH relativeFrom="column">
              <wp:posOffset>3357880</wp:posOffset>
            </wp:positionH>
            <wp:positionV relativeFrom="paragraph">
              <wp:posOffset>-499745</wp:posOffset>
            </wp:positionV>
            <wp:extent cx="2324100" cy="9429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15D18605" w14:textId="77777777" w:rsidR="008D2711" w:rsidRDefault="008D2711"/>
    <w:p w14:paraId="220F3766"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d. Indien ook na toepassing van 3c de drie ploegen gelijk eindigen wordt de rangorde bepaald middels het doelsaldo over alle poulewedstrijden. De ploeg met het grootste doelsaldo over de poulewedstrijden geldt als hoogst geklasseerde. </w:t>
      </w:r>
    </w:p>
    <w:p w14:paraId="3CCD05C4"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e. Indien er na toepassing van 3d nog drie ploegen gelijk eindigen geldt de ploeg met het grootste aantal gescoorde doelpunten in de poulewedstrijden als hoogst geklasseerde. </w:t>
      </w:r>
    </w:p>
    <w:p w14:paraId="20631582"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f. Indien er tussen de drie ploegen ook na toepassing van 3e nog geen verschil is </w:t>
      </w:r>
    </w:p>
    <w:p w14:paraId="143CE5E2"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ontstaan wordt de rangorde bepaald middels het nemen van strafworpen zoals omschreven in artikel 7. </w:t>
      </w:r>
    </w:p>
    <w:p w14:paraId="7F4BD7C7"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g. Indien er na toepassing van achtereenvolgens 3a t/m 3e in enig geval nog twee ploegen met een gelijk resultaat overblijven wordt hun volgorde bepaald door artikel 2 toe te passen. </w:t>
      </w:r>
    </w:p>
    <w:p w14:paraId="1BA1F4D7" w14:textId="77777777" w:rsidR="00120DA3" w:rsidRPr="004F627F" w:rsidRDefault="00120DA3" w:rsidP="00120DA3">
      <w:pPr>
        <w:pStyle w:val="Default"/>
        <w:rPr>
          <w:rFonts w:ascii="Arial" w:hAnsi="Arial" w:cs="Arial"/>
          <w:sz w:val="20"/>
          <w:szCs w:val="20"/>
        </w:rPr>
      </w:pPr>
    </w:p>
    <w:p w14:paraId="2F3AA636"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4 Indien vier ploegen met een gelijk aantal wedstrijdpunten eindigen. </w:t>
      </w:r>
    </w:p>
    <w:p w14:paraId="780731BE" w14:textId="77777777" w:rsidR="00120DA3" w:rsidRPr="004F627F" w:rsidRDefault="00120DA3" w:rsidP="00120DA3">
      <w:pPr>
        <w:pStyle w:val="Default"/>
        <w:rPr>
          <w:rFonts w:ascii="Arial" w:hAnsi="Arial" w:cs="Arial"/>
          <w:sz w:val="20"/>
          <w:szCs w:val="20"/>
        </w:rPr>
      </w:pPr>
    </w:p>
    <w:p w14:paraId="470C34D8"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a. Indien vier ploegen met een gelijk aantal wedstrijdpunten eindigen is het aantal behaalde wedstrijdpunten van hun onderlinge wedstrijden bepalend voor de rangorde. De ploeg met het grootste aantal in de onderlinge wedstrijden behaalde wedstrijdpunten geldt als hoogst geklasseerde. </w:t>
      </w:r>
    </w:p>
    <w:p w14:paraId="3A540ED2"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b. Indien na toepassing van 4a de vier ploegen nog gelijk eindigen wordt de rangorde bepaald middels het doelsaldo over hun onderlinge wedstrijden. De ploeg met het grootste doelsaldo over de onderlinge wedstrijden geldt als hoogst geklasseerde. </w:t>
      </w:r>
    </w:p>
    <w:p w14:paraId="45C96BA6"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c. Indien er na toepassing van 4b nog vier ploegen gelijk eindigen geldt de ploeg met grootste aantal gescoorde doelpunten in de onderlinge wedstrijden als hoogst geklasseerde. </w:t>
      </w:r>
    </w:p>
    <w:p w14:paraId="5B33A595"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d. Indien ook na toepassing van 4c de vier ploegen gelijk eindigen wordt de rangorde bepaald middels het doelsaldo over alle poulewedstrijden. De ploeg met het grootste doelsaldo over de poulewedstrijden geldt als hoogst geklasseerde. </w:t>
      </w:r>
    </w:p>
    <w:p w14:paraId="67641CA5"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e. Indien er na toepassing van 4d nog vier ploegen gelijk eindigen geldt de ploeg met het grootste aantal gescoorde doelpunten in de poulewedstrijden als hoogst geklasseerde. </w:t>
      </w:r>
    </w:p>
    <w:p w14:paraId="06ABC5C7"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f. Indien er tussen de vier ploegen ook na toepassing van 4e nog geen verschil is ontstaan wordt de rangorde bepaald middels het nemen van strafworpen zoals omschreven in artikel 7. </w:t>
      </w:r>
    </w:p>
    <w:p w14:paraId="06CF22FC"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g. Indien er na toepassing van achtereenvolgens 4a t/m 4e in enig geval nog drie ploegen met een gelijk resultaat overblijven wordt hun volgorde bepaald door artikel 3 toe te passen. </w:t>
      </w:r>
    </w:p>
    <w:p w14:paraId="537DE028"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h. Indien er na toepassing van achtereenvolgens 4a t/m 4e in enig geval nog twee ploegen met een gelijk resultaat overblijven wordt hun volgorde bepaald door artikel 2 toe te passen. </w:t>
      </w:r>
    </w:p>
    <w:p w14:paraId="1F0D4ABB" w14:textId="77777777" w:rsidR="00120DA3" w:rsidRPr="004F627F" w:rsidRDefault="00120DA3" w:rsidP="00120DA3">
      <w:pPr>
        <w:pStyle w:val="Default"/>
        <w:rPr>
          <w:rFonts w:ascii="Arial" w:hAnsi="Arial" w:cs="Arial"/>
          <w:sz w:val="20"/>
          <w:szCs w:val="20"/>
        </w:rPr>
      </w:pPr>
    </w:p>
    <w:p w14:paraId="5BF8A67F"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5 Indien vijf ploegen met een gelijk aantal wedstrijdpunten eindigen. </w:t>
      </w:r>
    </w:p>
    <w:p w14:paraId="6D1849AC" w14:textId="77777777" w:rsidR="00120DA3" w:rsidRPr="004F627F" w:rsidRDefault="00120DA3" w:rsidP="00120DA3">
      <w:pPr>
        <w:pStyle w:val="Default"/>
        <w:rPr>
          <w:rFonts w:ascii="Arial" w:hAnsi="Arial" w:cs="Arial"/>
          <w:sz w:val="20"/>
          <w:szCs w:val="20"/>
        </w:rPr>
      </w:pPr>
    </w:p>
    <w:p w14:paraId="57CF4F22"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a. Indien vijf ploegen met een gelijk aantal wedstrijdpunten eindigen is het aantal behaalde wedstrijdpunten van hun onderlinge wedstrijden bepalend voor de rangorde. De ploeg met het grootste aantal in de onderlinge wedstrijden behaalde wedstrijdpunten geldt als hoogst geklasseerde. </w:t>
      </w:r>
    </w:p>
    <w:p w14:paraId="471BAABC"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b. Indien na toepassing van 5a de vijf ploegen nog gelijk eindigen wordt de rangorde bepaald middels het doelsaldo over hun onderlinge wedstrijden. De ploeg met het grootste doelsaldo over de onderlinge wedstrijden geldt als hoogst geklasseerde. </w:t>
      </w:r>
    </w:p>
    <w:p w14:paraId="0B71D0E8"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c. Indien er na toepassing van 5b nog vijf ploegen gelijk eindigen geldt de ploeg met grootste aantal gescoorde doelpunten in de onderlinge wedstrijden als hoogst geklasseerde. </w:t>
      </w:r>
    </w:p>
    <w:p w14:paraId="28680942"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d. Indien ook na toepassing van 5c de vijf ploegen gelijk eindigen wordt de rangorde bepaald middels het doelsaldo over alle poulewedstrijden. De ploeg met het grootste doelsaldo over de poulewedstrijden geldt als hoogst geklasseerde. </w:t>
      </w:r>
    </w:p>
    <w:p w14:paraId="3A37EC90" w14:textId="77777777" w:rsidR="00120DA3" w:rsidRPr="004F627F" w:rsidRDefault="00120DA3" w:rsidP="00120DA3">
      <w:pPr>
        <w:pStyle w:val="Default"/>
        <w:rPr>
          <w:rFonts w:ascii="Arial" w:hAnsi="Arial" w:cs="Arial"/>
          <w:sz w:val="20"/>
          <w:szCs w:val="20"/>
        </w:rPr>
      </w:pPr>
      <w:r w:rsidRPr="004F627F">
        <w:rPr>
          <w:rFonts w:ascii="Arial" w:hAnsi="Arial" w:cs="Arial"/>
          <w:sz w:val="20"/>
          <w:szCs w:val="20"/>
        </w:rPr>
        <w:t xml:space="preserve">e. Indien er na toepassing van 5d nog vijf ploegen gelijk eindigen geldt de ploeg met het grootste aantal gescoorde doelpunten in de poulewedstrijden als hoogst geklasseerde. </w:t>
      </w:r>
    </w:p>
    <w:p w14:paraId="0E7B2403" w14:textId="77777777" w:rsidR="008D2711" w:rsidRDefault="008D2711"/>
    <w:p w14:paraId="25213672" w14:textId="77777777" w:rsidR="00635A72" w:rsidRDefault="00635A72" w:rsidP="00F36E9F">
      <w:pPr>
        <w:rPr>
          <w:rFonts w:ascii="Arial" w:hAnsi="Arial" w:cs="Arial"/>
          <w:sz w:val="16"/>
          <w:szCs w:val="16"/>
        </w:rPr>
      </w:pPr>
    </w:p>
    <w:p w14:paraId="06328577" w14:textId="77777777" w:rsidR="00635A72" w:rsidRDefault="00635A72" w:rsidP="00F36E9F">
      <w:pPr>
        <w:rPr>
          <w:rFonts w:ascii="Arial" w:hAnsi="Arial" w:cs="Arial"/>
          <w:sz w:val="16"/>
          <w:szCs w:val="16"/>
        </w:rPr>
      </w:pPr>
    </w:p>
    <w:p w14:paraId="5B36D5BC" w14:textId="77777777" w:rsidR="00635A72" w:rsidRDefault="00635A72" w:rsidP="00F36E9F">
      <w:pPr>
        <w:rPr>
          <w:rFonts w:ascii="Arial" w:hAnsi="Arial" w:cs="Arial"/>
          <w:sz w:val="16"/>
          <w:szCs w:val="16"/>
        </w:rPr>
      </w:pPr>
    </w:p>
    <w:p w14:paraId="61B26D47" w14:textId="3DB27880" w:rsidR="00F36E9F" w:rsidRPr="00F36E9F" w:rsidRDefault="00F36E9F" w:rsidP="00F36E9F">
      <w:pPr>
        <w:rPr>
          <w:rFonts w:ascii="Arial" w:hAnsi="Arial" w:cs="Arial"/>
          <w:sz w:val="16"/>
          <w:szCs w:val="16"/>
        </w:rPr>
      </w:pPr>
      <w:r w:rsidRPr="00F36E9F">
        <w:rPr>
          <w:rFonts w:ascii="Arial" w:hAnsi="Arial" w:cs="Arial"/>
          <w:sz w:val="16"/>
          <w:szCs w:val="16"/>
        </w:rPr>
        <w:t>Special Olympics Korfbal Reglement versie 20</w:t>
      </w:r>
      <w:r w:rsidR="001B0C27">
        <w:rPr>
          <w:rFonts w:ascii="Arial" w:hAnsi="Arial" w:cs="Arial"/>
          <w:sz w:val="16"/>
          <w:szCs w:val="16"/>
        </w:rPr>
        <w:t>2</w:t>
      </w:r>
      <w:r w:rsidR="00313B2C">
        <w:rPr>
          <w:rFonts w:ascii="Arial" w:hAnsi="Arial" w:cs="Arial"/>
          <w:sz w:val="16"/>
          <w:szCs w:val="16"/>
        </w:rPr>
        <w:t>4</w:t>
      </w:r>
    </w:p>
    <w:p w14:paraId="151730C9" w14:textId="77777777" w:rsidR="008D2711" w:rsidRDefault="004F627F">
      <w:r>
        <w:rPr>
          <w:noProof/>
          <w:lang w:eastAsia="nl-NL"/>
        </w:rPr>
        <w:lastRenderedPageBreak/>
        <w:drawing>
          <wp:anchor distT="0" distB="0" distL="114300" distR="114300" simplePos="0" relativeHeight="251664384" behindDoc="0" locked="0" layoutInCell="1" allowOverlap="1" wp14:anchorId="3242B257" wp14:editId="43C07B16">
            <wp:simplePos x="0" y="0"/>
            <wp:positionH relativeFrom="column">
              <wp:posOffset>3348355</wp:posOffset>
            </wp:positionH>
            <wp:positionV relativeFrom="paragraph">
              <wp:posOffset>-33020</wp:posOffset>
            </wp:positionV>
            <wp:extent cx="2324100" cy="943447"/>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9434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74964" w14:textId="77777777" w:rsidR="008D2711" w:rsidRDefault="008D2711"/>
    <w:p w14:paraId="538747E9" w14:textId="77777777" w:rsidR="008D2711" w:rsidRDefault="008D2711"/>
    <w:p w14:paraId="07DE9389"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f. Indien er tussen de vijf ploegen ook na toepassing van 5e nog geen verschil is ontstaan wordt de rangorde bepaald middels het nemen van strafworpen zoals omschreven in artikel 7. </w:t>
      </w:r>
    </w:p>
    <w:p w14:paraId="00CE92BD"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g. Indien er na toepassing van achtereenvolgens 5a t/m 5 e in enig geval nog vier ploegen met een gelijk resultaat overblijven wordt hun volgorde bepaald door artikel 4 toe te passen. </w:t>
      </w:r>
    </w:p>
    <w:p w14:paraId="0FE01755"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h. Indien er na toepassing van achtereenvolgens 5a t/m 5e in enig geval nog drie ploegen met een gelijk resultaat overblijven wordt hun volgorde bepaald door artikel 3 toe te passen. </w:t>
      </w:r>
    </w:p>
    <w:p w14:paraId="22EBD3FA"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i. Indien er na toepassing van achtereenvolgens 5a t/m 5e in enig geval nog twee ploegen met een gelijk resultaat overblijven wordt hun volgorde bepaald door artikel 2 toe te passen. </w:t>
      </w:r>
    </w:p>
    <w:p w14:paraId="4C2FD05C" w14:textId="77777777" w:rsidR="004F627F" w:rsidRPr="004F627F" w:rsidRDefault="004F627F" w:rsidP="004F627F">
      <w:pPr>
        <w:pStyle w:val="Default"/>
        <w:rPr>
          <w:rFonts w:ascii="Arial" w:hAnsi="Arial" w:cs="Arial"/>
          <w:sz w:val="20"/>
          <w:szCs w:val="20"/>
        </w:rPr>
      </w:pPr>
    </w:p>
    <w:p w14:paraId="615933E5" w14:textId="77777777" w:rsidR="00F36E9F" w:rsidRDefault="004F627F" w:rsidP="004F627F">
      <w:pPr>
        <w:pStyle w:val="Default"/>
        <w:rPr>
          <w:rFonts w:ascii="Arial" w:hAnsi="Arial" w:cs="Arial"/>
          <w:sz w:val="20"/>
          <w:szCs w:val="20"/>
        </w:rPr>
      </w:pPr>
      <w:r w:rsidRPr="004F627F">
        <w:rPr>
          <w:rFonts w:ascii="Arial" w:hAnsi="Arial" w:cs="Arial"/>
          <w:sz w:val="20"/>
          <w:szCs w:val="20"/>
        </w:rPr>
        <w:t xml:space="preserve">6 Indien zes ploegen met een gelijk aantal wedstrijdpunten eindigen. </w:t>
      </w:r>
    </w:p>
    <w:p w14:paraId="3628D1E0"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a. Indien zes ploegen met een gelijk aantal wedstrijdpunten eindigen wordt de rangorde bepaald middels het doelsaldo. De ploeg met het grootste doelsaldo over de poulewedstrijden geldt als hoogst geklasseerde. </w:t>
      </w:r>
    </w:p>
    <w:p w14:paraId="5708579D"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b. Indien er na toepassing van 6a nog zes ploegen gelijk eindigen geldt de ploeg met het grootste aantal gescoorde doelpunten in de poulewedstrijden als hoogst geklasseerde. </w:t>
      </w:r>
    </w:p>
    <w:p w14:paraId="761608AF"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c. Indien er tussen de zes ploegen ook na toepassing van 6b nog geen verschil is ontstaan wordt de rangorde bepaald middels het nemen van strafworpen zoals omschreven in artikel 7. </w:t>
      </w:r>
    </w:p>
    <w:p w14:paraId="46581BEF"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d. Indien er na toepassing van achtereenvolgens 6a en 6b in enig geval nog vijf ploegen met een gelijk resultaat overblijven wordt hun volgorde bepaald door artikel 5 opnieuw toe te passen. </w:t>
      </w:r>
    </w:p>
    <w:p w14:paraId="3D346B21"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e. Indien er na toepassing van achtereenvolgens 6a en 6b in enig geval nog vier ploegen met een gelijk resultaat overblijven wordt hun volgorde bepaald door artikel 4 toe te passen. </w:t>
      </w:r>
    </w:p>
    <w:p w14:paraId="1EFE9985"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f. Indien er na toepassing van achtereenvolgens 6a en 6b in enig geval nog drie ploegen met een gelijk resultaat overblijven wordt hun volgorde bepaald door artikel 3 toe te passen. </w:t>
      </w:r>
    </w:p>
    <w:p w14:paraId="28545690"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g. Indien na toepassing van achtereenvolgens 6a en 6b in enig geval nog twee ploegen met een gelijk resultaat overblijven wordt hun volgorde bepaald door artikel 2 toe te passen. </w:t>
      </w:r>
    </w:p>
    <w:p w14:paraId="4689A495" w14:textId="77777777" w:rsidR="004F627F" w:rsidRPr="004F627F" w:rsidRDefault="004F627F" w:rsidP="004F627F">
      <w:pPr>
        <w:pStyle w:val="Default"/>
        <w:rPr>
          <w:rFonts w:ascii="Arial" w:hAnsi="Arial" w:cs="Arial"/>
          <w:sz w:val="20"/>
          <w:szCs w:val="20"/>
        </w:rPr>
      </w:pPr>
    </w:p>
    <w:p w14:paraId="297BD2E7" w14:textId="77777777" w:rsidR="004F627F" w:rsidRPr="004F627F" w:rsidRDefault="004F627F" w:rsidP="004F627F">
      <w:pPr>
        <w:pStyle w:val="Default"/>
        <w:rPr>
          <w:rFonts w:ascii="Arial" w:hAnsi="Arial" w:cs="Arial"/>
          <w:sz w:val="20"/>
          <w:szCs w:val="20"/>
        </w:rPr>
      </w:pPr>
    </w:p>
    <w:p w14:paraId="0E56BB8B" w14:textId="77777777" w:rsidR="00F36E9F" w:rsidRDefault="004F627F" w:rsidP="004F627F">
      <w:pPr>
        <w:pStyle w:val="Default"/>
        <w:rPr>
          <w:rFonts w:ascii="Arial" w:hAnsi="Arial" w:cs="Arial"/>
          <w:sz w:val="20"/>
          <w:szCs w:val="20"/>
        </w:rPr>
      </w:pPr>
      <w:r w:rsidRPr="004F627F">
        <w:rPr>
          <w:rFonts w:ascii="Arial" w:hAnsi="Arial" w:cs="Arial"/>
          <w:sz w:val="20"/>
          <w:szCs w:val="20"/>
        </w:rPr>
        <w:t xml:space="preserve">7 Het nemen van strafworpen </w:t>
      </w:r>
    </w:p>
    <w:p w14:paraId="30656BE2"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a. De scheidsrechter bepaalt welke korf voor het nemen van strafworpen wordt gebruikt. </w:t>
      </w:r>
    </w:p>
    <w:p w14:paraId="3DE89345"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b. De scheidsrechter stelt door loting vast in welke volgorde de ploegen beginnen met het nemen van de strafworpen. </w:t>
      </w:r>
    </w:p>
    <w:p w14:paraId="1E669390"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c. De strafworpen worden genomen door acht spelers van elke ploeg. Bij finalewedstrijden zijn dit acht spelers die aan het eind van de verlenging in het veld stonden. Vervangingen van spelers, volgens de spelregels, zijn dan nog steeds toegestaan. </w:t>
      </w:r>
    </w:p>
    <w:p w14:paraId="6037B874"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d. Alleen de nemer van de strafworp, de scheidsrechter (en de assistent-scheidsrechter) mogen zich in het vak bevinden waar de strafworpen worden genomen. De overige spelers stellen zich in het andere vak op. Alle acht spelers van beid (alle) ploegen nemen om en om een strafworp. </w:t>
      </w:r>
    </w:p>
    <w:p w14:paraId="54AC1C5F"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e. De ploeg die de meeste doelpunten in de serie strafworpen verkrijgt is als hoogste geëindigd. </w:t>
      </w:r>
    </w:p>
    <w:p w14:paraId="69C9475E"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f. Indien beide (alle ploegen) evenveel strafworpen hebben benut, neemt daarna steeds één speler van elke ploeg een strafworp. Deze speler moet behoren tot de groep die eerder een strafworp heeft genomen. Als deze spelers van beide (alle) ploegen scoren of deze spelers van beide (alle) ploegen de strafworp missen, wordt dit herhaald tot een beslissing is verkregen. </w:t>
      </w:r>
    </w:p>
    <w:p w14:paraId="69C3DFB3" w14:textId="77777777" w:rsidR="004F627F" w:rsidRPr="004F627F" w:rsidRDefault="004F627F" w:rsidP="004F627F">
      <w:pPr>
        <w:pStyle w:val="Default"/>
        <w:rPr>
          <w:rFonts w:ascii="Arial" w:hAnsi="Arial" w:cs="Arial"/>
          <w:sz w:val="20"/>
          <w:szCs w:val="20"/>
        </w:rPr>
      </w:pPr>
      <w:r w:rsidRPr="004F627F">
        <w:rPr>
          <w:rFonts w:ascii="Arial" w:hAnsi="Arial" w:cs="Arial"/>
          <w:sz w:val="20"/>
          <w:szCs w:val="20"/>
        </w:rPr>
        <w:t xml:space="preserve">g. Een speler komt niet aanmerking voor het nemen van een derde strafworp voordat alle spelers een tweede strafworp hebben genomen. Deze bepaling blijft ook van kracht indien meer dan drie series strafworpen nodig zijn. </w:t>
      </w:r>
    </w:p>
    <w:p w14:paraId="1A69CE37" w14:textId="77777777" w:rsidR="004F627F" w:rsidRDefault="004F627F" w:rsidP="004F627F">
      <w:pPr>
        <w:pStyle w:val="Default"/>
        <w:rPr>
          <w:sz w:val="21"/>
          <w:szCs w:val="21"/>
        </w:rPr>
      </w:pPr>
    </w:p>
    <w:p w14:paraId="6818D4F1" w14:textId="77777777" w:rsidR="008D2711" w:rsidRDefault="008D2711"/>
    <w:p w14:paraId="1BAE0DE6" w14:textId="77777777" w:rsidR="008D2711" w:rsidRDefault="008D2711"/>
    <w:p w14:paraId="7F57FD0E" w14:textId="56B13D15" w:rsidR="00F36E9F" w:rsidRDefault="00F36E9F" w:rsidP="00F36E9F">
      <w:pPr>
        <w:rPr>
          <w:rFonts w:ascii="Arial" w:hAnsi="Arial" w:cs="Arial"/>
          <w:sz w:val="16"/>
          <w:szCs w:val="16"/>
        </w:rPr>
      </w:pPr>
      <w:r w:rsidRPr="00F36E9F">
        <w:rPr>
          <w:rFonts w:ascii="Arial" w:hAnsi="Arial" w:cs="Arial"/>
          <w:sz w:val="16"/>
          <w:szCs w:val="16"/>
        </w:rPr>
        <w:t>Special Olympics Korfbal Reglement versie 20</w:t>
      </w:r>
      <w:r w:rsidR="001B0C27">
        <w:rPr>
          <w:rFonts w:ascii="Arial" w:hAnsi="Arial" w:cs="Arial"/>
          <w:sz w:val="16"/>
          <w:szCs w:val="16"/>
        </w:rPr>
        <w:t>2</w:t>
      </w:r>
      <w:r w:rsidR="00313B2C">
        <w:rPr>
          <w:rFonts w:ascii="Arial" w:hAnsi="Arial" w:cs="Arial"/>
          <w:sz w:val="16"/>
          <w:szCs w:val="16"/>
        </w:rPr>
        <w:t>4</w:t>
      </w:r>
    </w:p>
    <w:p w14:paraId="6D93ED61" w14:textId="77777777" w:rsidR="00635A72" w:rsidRPr="00F36E9F" w:rsidRDefault="00635A72" w:rsidP="00F36E9F">
      <w:pPr>
        <w:rPr>
          <w:rFonts w:ascii="Arial" w:hAnsi="Arial" w:cs="Arial"/>
          <w:sz w:val="16"/>
          <w:szCs w:val="16"/>
        </w:rPr>
      </w:pPr>
    </w:p>
    <w:p w14:paraId="5F06A6A3" w14:textId="77777777" w:rsidR="00F36E9F" w:rsidRDefault="0049350B" w:rsidP="00F36E9F">
      <w:r>
        <w:rPr>
          <w:noProof/>
          <w:lang w:eastAsia="nl-NL"/>
        </w:rPr>
        <w:lastRenderedPageBreak/>
        <w:drawing>
          <wp:anchor distT="0" distB="0" distL="114300" distR="114300" simplePos="0" relativeHeight="251666432" behindDoc="0" locked="0" layoutInCell="1" allowOverlap="1" wp14:anchorId="4A3EDFC5" wp14:editId="691B6E2B">
            <wp:simplePos x="0" y="0"/>
            <wp:positionH relativeFrom="column">
              <wp:posOffset>3129280</wp:posOffset>
            </wp:positionH>
            <wp:positionV relativeFrom="paragraph">
              <wp:posOffset>-500380</wp:posOffset>
            </wp:positionV>
            <wp:extent cx="2324100" cy="943447"/>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9434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938F" w14:textId="77777777" w:rsidR="00F36E9F" w:rsidRDefault="00F36E9F" w:rsidP="00F36E9F">
      <w:pPr>
        <w:pStyle w:val="Default"/>
        <w:rPr>
          <w:rFonts w:ascii="Arial" w:hAnsi="Arial" w:cs="Arial"/>
          <w:sz w:val="20"/>
          <w:szCs w:val="20"/>
        </w:rPr>
      </w:pPr>
      <w:r w:rsidRPr="00F36E9F">
        <w:rPr>
          <w:rFonts w:ascii="Arial" w:hAnsi="Arial" w:cs="Arial"/>
          <w:sz w:val="20"/>
          <w:szCs w:val="20"/>
        </w:rPr>
        <w:t xml:space="preserve">Aanvullende bepalingen </w:t>
      </w:r>
    </w:p>
    <w:p w14:paraId="5EB08E58" w14:textId="77777777" w:rsidR="0049350B" w:rsidRPr="00F36E9F" w:rsidRDefault="0049350B" w:rsidP="00F36E9F">
      <w:pPr>
        <w:pStyle w:val="Default"/>
        <w:rPr>
          <w:rFonts w:ascii="Arial" w:hAnsi="Arial" w:cs="Arial"/>
          <w:sz w:val="20"/>
          <w:szCs w:val="20"/>
        </w:rPr>
      </w:pPr>
    </w:p>
    <w:p w14:paraId="3651A50E" w14:textId="77777777" w:rsidR="00F36E9F" w:rsidRDefault="00F36E9F" w:rsidP="00F36E9F">
      <w:pPr>
        <w:pStyle w:val="Default"/>
        <w:rPr>
          <w:rFonts w:ascii="Arial" w:hAnsi="Arial" w:cs="Arial"/>
          <w:sz w:val="20"/>
          <w:szCs w:val="20"/>
        </w:rPr>
      </w:pPr>
      <w:r w:rsidRPr="00F36E9F">
        <w:rPr>
          <w:rFonts w:ascii="Arial" w:hAnsi="Arial" w:cs="Arial"/>
          <w:sz w:val="20"/>
          <w:szCs w:val="20"/>
        </w:rPr>
        <w:t xml:space="preserve">Voetbal </w:t>
      </w:r>
    </w:p>
    <w:p w14:paraId="7535D0D1" w14:textId="7B8DB9F5" w:rsidR="00F36E9F" w:rsidRPr="00F36E9F" w:rsidRDefault="00F36E9F" w:rsidP="00F36E9F">
      <w:pPr>
        <w:pStyle w:val="Default"/>
        <w:rPr>
          <w:rFonts w:ascii="Arial" w:hAnsi="Arial" w:cs="Arial"/>
          <w:sz w:val="20"/>
          <w:szCs w:val="20"/>
        </w:rPr>
      </w:pPr>
      <w:r w:rsidRPr="00F36E9F">
        <w:rPr>
          <w:rFonts w:ascii="Arial" w:hAnsi="Arial" w:cs="Arial"/>
          <w:sz w:val="20"/>
          <w:szCs w:val="20"/>
        </w:rPr>
        <w:t xml:space="preserve">Voetbal </w:t>
      </w:r>
      <w:r w:rsidR="00313B2C">
        <w:rPr>
          <w:rFonts w:ascii="Arial" w:hAnsi="Arial" w:cs="Arial"/>
          <w:sz w:val="20"/>
          <w:szCs w:val="20"/>
        </w:rPr>
        <w:t xml:space="preserve">staat </w:t>
      </w:r>
      <w:r w:rsidRPr="00F36E9F">
        <w:rPr>
          <w:rFonts w:ascii="Arial" w:hAnsi="Arial" w:cs="Arial"/>
          <w:sz w:val="20"/>
          <w:szCs w:val="20"/>
        </w:rPr>
        <w:t>niet</w:t>
      </w:r>
      <w:r w:rsidR="00313B2C">
        <w:rPr>
          <w:rFonts w:ascii="Arial" w:hAnsi="Arial" w:cs="Arial"/>
          <w:sz w:val="20"/>
          <w:szCs w:val="20"/>
        </w:rPr>
        <w:t xml:space="preserve"> meer in de spelregels</w:t>
      </w:r>
      <w:r w:rsidRPr="00F36E9F">
        <w:rPr>
          <w:rFonts w:ascii="Arial" w:hAnsi="Arial" w:cs="Arial"/>
          <w:sz w:val="20"/>
          <w:szCs w:val="20"/>
        </w:rPr>
        <w:t xml:space="preserve"> bij korfbal. </w:t>
      </w:r>
      <w:r w:rsidR="00313B2C">
        <w:rPr>
          <w:rFonts w:ascii="Arial" w:hAnsi="Arial" w:cs="Arial"/>
          <w:sz w:val="20"/>
          <w:szCs w:val="20"/>
        </w:rPr>
        <w:t xml:space="preserve">Wel </w:t>
      </w:r>
      <w:r w:rsidRPr="00F36E9F">
        <w:rPr>
          <w:rFonts w:ascii="Arial" w:hAnsi="Arial" w:cs="Arial"/>
          <w:sz w:val="20"/>
          <w:szCs w:val="20"/>
        </w:rPr>
        <w:t>voor fluiten</w:t>
      </w:r>
      <w:r w:rsidR="00313B2C">
        <w:rPr>
          <w:rFonts w:ascii="Arial" w:hAnsi="Arial" w:cs="Arial"/>
          <w:sz w:val="20"/>
          <w:szCs w:val="20"/>
        </w:rPr>
        <w:t xml:space="preserve"> als het </w:t>
      </w:r>
      <w:r w:rsidRPr="00F36E9F">
        <w:rPr>
          <w:rFonts w:ascii="Arial" w:hAnsi="Arial" w:cs="Arial"/>
          <w:sz w:val="20"/>
          <w:szCs w:val="20"/>
        </w:rPr>
        <w:t>welgevolgen voor het spel en onopzettelijk/opzettelijk voetbal of onopzettelijk maar wel met gevolgen voor het spel</w:t>
      </w:r>
      <w:r w:rsidR="00313B2C">
        <w:rPr>
          <w:rFonts w:ascii="Arial" w:hAnsi="Arial" w:cs="Arial"/>
          <w:sz w:val="20"/>
          <w:szCs w:val="20"/>
        </w:rPr>
        <w:t>.</w:t>
      </w:r>
      <w:r w:rsidRPr="00F36E9F">
        <w:rPr>
          <w:rFonts w:ascii="Arial" w:hAnsi="Arial" w:cs="Arial"/>
          <w:sz w:val="20"/>
          <w:szCs w:val="20"/>
        </w:rPr>
        <w:t xml:space="preserve"> </w:t>
      </w:r>
    </w:p>
    <w:p w14:paraId="2C98CDC0" w14:textId="77777777" w:rsidR="00F36E9F" w:rsidRDefault="00F36E9F" w:rsidP="00F36E9F">
      <w:pPr>
        <w:pStyle w:val="Default"/>
        <w:rPr>
          <w:rFonts w:ascii="Arial" w:hAnsi="Arial" w:cs="Arial"/>
          <w:sz w:val="20"/>
          <w:szCs w:val="20"/>
        </w:rPr>
      </w:pPr>
    </w:p>
    <w:p w14:paraId="7D1A00E9" w14:textId="77777777" w:rsidR="00F36E9F" w:rsidRDefault="00F36E9F" w:rsidP="00F36E9F">
      <w:pPr>
        <w:pStyle w:val="Default"/>
        <w:rPr>
          <w:rFonts w:ascii="Arial" w:hAnsi="Arial" w:cs="Arial"/>
          <w:sz w:val="20"/>
          <w:szCs w:val="20"/>
        </w:rPr>
      </w:pPr>
      <w:r w:rsidRPr="00F36E9F">
        <w:rPr>
          <w:rFonts w:ascii="Arial" w:hAnsi="Arial" w:cs="Arial"/>
          <w:sz w:val="20"/>
          <w:szCs w:val="20"/>
        </w:rPr>
        <w:t>Lopen</w:t>
      </w:r>
    </w:p>
    <w:p w14:paraId="69A1D364" w14:textId="77777777" w:rsidR="00F36E9F" w:rsidRPr="00F36E9F" w:rsidRDefault="00F36E9F" w:rsidP="00F36E9F">
      <w:pPr>
        <w:pStyle w:val="Default"/>
        <w:rPr>
          <w:rFonts w:ascii="Arial" w:hAnsi="Arial" w:cs="Arial"/>
          <w:sz w:val="20"/>
          <w:szCs w:val="20"/>
        </w:rPr>
      </w:pPr>
      <w:r w:rsidRPr="00F36E9F">
        <w:rPr>
          <w:rFonts w:ascii="Arial" w:hAnsi="Arial" w:cs="Arial"/>
          <w:sz w:val="20"/>
          <w:szCs w:val="20"/>
        </w:rPr>
        <w:t xml:space="preserve">Met de bal in de hand lopen is niet toegestaan als dit voordeel teweegbrengt. Denk daarbij aan het verbeteren van de positie om te (kunnen) doelen. </w:t>
      </w:r>
    </w:p>
    <w:p w14:paraId="0037A123" w14:textId="77777777" w:rsidR="00F36E9F" w:rsidRDefault="00F36E9F" w:rsidP="00F36E9F">
      <w:pPr>
        <w:pStyle w:val="Default"/>
        <w:rPr>
          <w:rFonts w:ascii="Arial" w:hAnsi="Arial" w:cs="Arial"/>
          <w:sz w:val="20"/>
          <w:szCs w:val="20"/>
        </w:rPr>
      </w:pPr>
      <w:r w:rsidRPr="00F36E9F">
        <w:rPr>
          <w:rFonts w:ascii="Arial" w:hAnsi="Arial" w:cs="Arial"/>
          <w:sz w:val="20"/>
          <w:szCs w:val="20"/>
        </w:rPr>
        <w:t>Er zijn echter momenten dat je als scheidsrechter het lopen niet moet bestraffen. Roep de speler of speelster dat hij/zij niet mag lopen. Leg het spel even stil en breng de speler terug naar de plaats waar met het lopen werd begonnen en hervat vanaf die positie het spel. Een doelpunt, ontstaan na lopen, wordt afgekeurd. Lopen om een betere schietkans te verkrijgen wordt echter wel bestraft! Lopen bij een "doorloop" wordt bestraft. Pas dit laatste enigszins ruim toe. (Positieverbetering of "echt”, zichtbaar een pasje te veel)</w:t>
      </w:r>
    </w:p>
    <w:p w14:paraId="712D6E37" w14:textId="77777777" w:rsidR="00F36E9F" w:rsidRPr="00F36E9F" w:rsidRDefault="00F36E9F" w:rsidP="00F36E9F">
      <w:pPr>
        <w:pStyle w:val="Default"/>
        <w:rPr>
          <w:rFonts w:ascii="Arial" w:hAnsi="Arial" w:cs="Arial"/>
          <w:sz w:val="20"/>
          <w:szCs w:val="20"/>
        </w:rPr>
      </w:pPr>
      <w:r w:rsidRPr="00F36E9F">
        <w:rPr>
          <w:rFonts w:ascii="Arial" w:hAnsi="Arial" w:cs="Arial"/>
          <w:sz w:val="20"/>
          <w:szCs w:val="20"/>
        </w:rPr>
        <w:t xml:space="preserve"> </w:t>
      </w:r>
    </w:p>
    <w:p w14:paraId="76EA1E27" w14:textId="77777777" w:rsidR="00F36E9F" w:rsidRDefault="00F36E9F" w:rsidP="00F36E9F">
      <w:pPr>
        <w:pStyle w:val="Default"/>
        <w:rPr>
          <w:rFonts w:ascii="Arial" w:hAnsi="Arial" w:cs="Arial"/>
          <w:sz w:val="20"/>
          <w:szCs w:val="20"/>
        </w:rPr>
      </w:pPr>
      <w:r w:rsidRPr="00F36E9F">
        <w:rPr>
          <w:rFonts w:ascii="Arial" w:hAnsi="Arial" w:cs="Arial"/>
          <w:sz w:val="20"/>
          <w:szCs w:val="20"/>
        </w:rPr>
        <w:t xml:space="preserve">Alleenspel </w:t>
      </w:r>
    </w:p>
    <w:p w14:paraId="0E93B53B" w14:textId="77777777" w:rsidR="00F36E9F" w:rsidRPr="00F36E9F" w:rsidRDefault="00F36E9F" w:rsidP="00F36E9F">
      <w:pPr>
        <w:pStyle w:val="Default"/>
        <w:rPr>
          <w:rFonts w:ascii="Arial" w:hAnsi="Arial" w:cs="Arial"/>
          <w:sz w:val="20"/>
          <w:szCs w:val="20"/>
        </w:rPr>
      </w:pPr>
      <w:r w:rsidRPr="00F36E9F">
        <w:rPr>
          <w:rFonts w:ascii="Arial" w:hAnsi="Arial" w:cs="Arial"/>
          <w:sz w:val="20"/>
          <w:szCs w:val="20"/>
        </w:rPr>
        <w:t xml:space="preserve">Het is bij korfbal juist niet de bedoeling om alleen te spelen en daarmee samenspel te vermijden. Leg de spelers uit wat de bedoeling van het samenspel is. </w:t>
      </w:r>
    </w:p>
    <w:p w14:paraId="539C6409" w14:textId="77777777" w:rsidR="00F36E9F" w:rsidRDefault="00F36E9F" w:rsidP="00F36E9F">
      <w:pPr>
        <w:pStyle w:val="Default"/>
        <w:rPr>
          <w:rFonts w:ascii="Arial" w:hAnsi="Arial" w:cs="Arial"/>
          <w:sz w:val="20"/>
          <w:szCs w:val="20"/>
        </w:rPr>
      </w:pPr>
      <w:r w:rsidRPr="00F36E9F">
        <w:rPr>
          <w:rFonts w:ascii="Arial" w:hAnsi="Arial" w:cs="Arial"/>
          <w:sz w:val="20"/>
          <w:szCs w:val="20"/>
        </w:rPr>
        <w:t>Lichamelijk contact tijdens het spel Alle vormen van lichamelijk contact, zoals duwen, vasthouden, slaan etc. moet direct en consequent worden bestraft ook als dit onopzettelijk gebeurt. Een vrije bal en daar waar van toepassing een strafworp. Bij herhaaldelijk lichamelijk contact de spelbegeleider er op aanspreken.</w:t>
      </w:r>
    </w:p>
    <w:p w14:paraId="31B691AD" w14:textId="77777777" w:rsidR="00F36E9F" w:rsidRPr="00F36E9F" w:rsidRDefault="00F36E9F" w:rsidP="00F36E9F">
      <w:pPr>
        <w:pStyle w:val="Default"/>
        <w:rPr>
          <w:rFonts w:ascii="Arial" w:hAnsi="Arial" w:cs="Arial"/>
          <w:sz w:val="20"/>
          <w:szCs w:val="20"/>
        </w:rPr>
      </w:pPr>
      <w:r w:rsidRPr="00F36E9F">
        <w:rPr>
          <w:rFonts w:ascii="Arial" w:hAnsi="Arial" w:cs="Arial"/>
          <w:sz w:val="20"/>
          <w:szCs w:val="20"/>
        </w:rPr>
        <w:t xml:space="preserve"> </w:t>
      </w:r>
    </w:p>
    <w:p w14:paraId="43FF5C9C" w14:textId="77777777" w:rsidR="00F36E9F" w:rsidRDefault="00F36E9F" w:rsidP="00F36E9F">
      <w:pPr>
        <w:pStyle w:val="Default"/>
        <w:rPr>
          <w:rFonts w:ascii="Arial" w:hAnsi="Arial" w:cs="Arial"/>
          <w:sz w:val="20"/>
          <w:szCs w:val="20"/>
        </w:rPr>
      </w:pPr>
      <w:r w:rsidRPr="00F36E9F">
        <w:rPr>
          <w:rFonts w:ascii="Arial" w:hAnsi="Arial" w:cs="Arial"/>
          <w:sz w:val="20"/>
          <w:szCs w:val="20"/>
        </w:rPr>
        <w:t>Buiten het eigen vak spelen Het komt regelmatig voor dat spelers de lijnen passeren en in het andere vak aan het spel willen deelnemen. De scheidsrechter zal het spel stil leggen en de verdwaalde speler door de spelbegeleider naar het juiste vak terug</w:t>
      </w:r>
      <w:r>
        <w:rPr>
          <w:rFonts w:ascii="Arial" w:hAnsi="Arial" w:cs="Arial"/>
          <w:sz w:val="20"/>
          <w:szCs w:val="20"/>
        </w:rPr>
        <w:t xml:space="preserve"> </w:t>
      </w:r>
      <w:r w:rsidRPr="00F36E9F">
        <w:rPr>
          <w:rFonts w:ascii="Arial" w:hAnsi="Arial" w:cs="Arial"/>
          <w:sz w:val="20"/>
          <w:szCs w:val="20"/>
        </w:rPr>
        <w:t xml:space="preserve">laten brengen. Een doelpunt wordt met vijf spelers in een vak NIET goedgekeurd als deze speler daadwerkelijk aan het spel deelneemt of heeft deelgenomen. </w:t>
      </w:r>
    </w:p>
    <w:p w14:paraId="3690A071" w14:textId="77777777" w:rsidR="00F36E9F" w:rsidRPr="00F36E9F" w:rsidRDefault="00F36E9F" w:rsidP="00F36E9F">
      <w:pPr>
        <w:pStyle w:val="Default"/>
        <w:rPr>
          <w:rFonts w:ascii="Arial" w:hAnsi="Arial" w:cs="Arial"/>
          <w:sz w:val="20"/>
          <w:szCs w:val="20"/>
        </w:rPr>
      </w:pPr>
    </w:p>
    <w:p w14:paraId="6567EBBC" w14:textId="77777777" w:rsidR="00F36E9F" w:rsidRDefault="00F36E9F" w:rsidP="00F36E9F">
      <w:pPr>
        <w:pStyle w:val="Default"/>
        <w:rPr>
          <w:rFonts w:ascii="Arial" w:hAnsi="Arial" w:cs="Arial"/>
          <w:sz w:val="20"/>
          <w:szCs w:val="20"/>
        </w:rPr>
      </w:pPr>
      <w:r w:rsidRPr="00F36E9F">
        <w:rPr>
          <w:rFonts w:ascii="Arial" w:hAnsi="Arial" w:cs="Arial"/>
          <w:sz w:val="20"/>
          <w:szCs w:val="20"/>
        </w:rPr>
        <w:t>Verdedigd doelen</w:t>
      </w:r>
    </w:p>
    <w:p w14:paraId="5ECB7F96" w14:textId="77777777" w:rsidR="00F36E9F" w:rsidRDefault="00F36E9F" w:rsidP="00F36E9F">
      <w:pPr>
        <w:pStyle w:val="Default"/>
        <w:rPr>
          <w:rFonts w:ascii="Arial" w:hAnsi="Arial" w:cs="Arial"/>
          <w:sz w:val="20"/>
          <w:szCs w:val="20"/>
        </w:rPr>
      </w:pPr>
      <w:r w:rsidRPr="00F36E9F">
        <w:rPr>
          <w:rFonts w:ascii="Arial" w:hAnsi="Arial" w:cs="Arial"/>
          <w:sz w:val="20"/>
          <w:szCs w:val="20"/>
        </w:rPr>
        <w:t>Consequent voor fluiten. Is bij iedereen meer dan bekend maar hierbij is het wel van belang of de speler de intentie heeft om te verdedigen. De intentie of inzet is belangrijker dan het bepalen van de afstand tussen de aanvaller en verdediger. Wel van belang is dat de positie van de verdediger altijd tussen korf en aanvaller moet zijn.</w:t>
      </w:r>
    </w:p>
    <w:p w14:paraId="3FEA73BC" w14:textId="77777777" w:rsidR="00F36E9F" w:rsidRPr="00F36E9F" w:rsidRDefault="00F36E9F" w:rsidP="00F36E9F">
      <w:pPr>
        <w:pStyle w:val="Default"/>
        <w:rPr>
          <w:rFonts w:ascii="Arial" w:hAnsi="Arial" w:cs="Arial"/>
          <w:sz w:val="20"/>
          <w:szCs w:val="20"/>
        </w:rPr>
      </w:pPr>
      <w:r w:rsidRPr="00F36E9F">
        <w:rPr>
          <w:rFonts w:ascii="Arial" w:hAnsi="Arial" w:cs="Arial"/>
          <w:sz w:val="20"/>
          <w:szCs w:val="20"/>
        </w:rPr>
        <w:t xml:space="preserve"> </w:t>
      </w:r>
    </w:p>
    <w:p w14:paraId="2066CFC3" w14:textId="77777777" w:rsidR="00F36E9F" w:rsidRDefault="00F36E9F" w:rsidP="00F36E9F">
      <w:pPr>
        <w:pStyle w:val="Default"/>
        <w:rPr>
          <w:rFonts w:ascii="Arial" w:hAnsi="Arial" w:cs="Arial"/>
          <w:sz w:val="20"/>
          <w:szCs w:val="20"/>
        </w:rPr>
      </w:pPr>
      <w:r w:rsidRPr="00F36E9F">
        <w:rPr>
          <w:rFonts w:ascii="Arial" w:hAnsi="Arial" w:cs="Arial"/>
          <w:sz w:val="20"/>
          <w:szCs w:val="20"/>
        </w:rPr>
        <w:t>Doelen na snijden</w:t>
      </w:r>
    </w:p>
    <w:p w14:paraId="233D24DD" w14:textId="77777777" w:rsidR="00F36E9F" w:rsidRDefault="00F36E9F" w:rsidP="00F36E9F">
      <w:pPr>
        <w:pStyle w:val="Default"/>
        <w:rPr>
          <w:rFonts w:ascii="Arial" w:hAnsi="Arial" w:cs="Arial"/>
          <w:sz w:val="20"/>
          <w:szCs w:val="20"/>
        </w:rPr>
      </w:pPr>
      <w:r w:rsidRPr="00F36E9F">
        <w:rPr>
          <w:rFonts w:ascii="Arial" w:hAnsi="Arial" w:cs="Arial"/>
          <w:sz w:val="20"/>
          <w:szCs w:val="20"/>
        </w:rPr>
        <w:t xml:space="preserve">Doelen na snijden is niet toegestaan. Fluiten kan maar in de wirwar van spelers is het niet altijd aan spelers uit te leggen dat er is gesneden. Een enkele keer snijden en doelen door een speler wordt niet bestraft. </w:t>
      </w:r>
    </w:p>
    <w:p w14:paraId="7BBBEE86" w14:textId="77777777" w:rsidR="00F36E9F" w:rsidRPr="00F36E9F" w:rsidRDefault="00F36E9F" w:rsidP="00F36E9F">
      <w:pPr>
        <w:pStyle w:val="Default"/>
        <w:rPr>
          <w:rFonts w:ascii="Arial" w:hAnsi="Arial" w:cs="Arial"/>
          <w:sz w:val="20"/>
          <w:szCs w:val="20"/>
        </w:rPr>
      </w:pPr>
    </w:p>
    <w:p w14:paraId="73BA8C61" w14:textId="77777777" w:rsidR="00F36E9F" w:rsidRPr="00F36E9F" w:rsidRDefault="00F36E9F" w:rsidP="00F36E9F">
      <w:pPr>
        <w:rPr>
          <w:rFonts w:ascii="Arial" w:hAnsi="Arial" w:cs="Arial"/>
          <w:sz w:val="20"/>
          <w:szCs w:val="20"/>
        </w:rPr>
      </w:pPr>
      <w:r w:rsidRPr="00F36E9F">
        <w:rPr>
          <w:rFonts w:ascii="Arial" w:hAnsi="Arial" w:cs="Arial"/>
          <w:sz w:val="20"/>
          <w:szCs w:val="20"/>
        </w:rPr>
        <w:t>Een doelpunt, ontstaan na snijden, wordt echter wel afgekeurd "Doelen" na snijden wordt bestraft als er sprake is van herhaling door een zelfde speler/speelster of als blijkt dat een heel team (al dan niet bewust) herhaaldelijk doelt na snijden. De uitleg wordt aan de spelbegeleider overgelaten. De scheidsrechter attendeert hem/haar hierop.</w:t>
      </w:r>
    </w:p>
    <w:p w14:paraId="56A84F43" w14:textId="77777777" w:rsidR="004F627F" w:rsidRDefault="004F627F"/>
    <w:p w14:paraId="11F59815" w14:textId="77777777" w:rsidR="004F627F" w:rsidRDefault="004F627F"/>
    <w:p w14:paraId="15D80FD5" w14:textId="77777777" w:rsidR="004F627F" w:rsidRDefault="004F627F"/>
    <w:p w14:paraId="1CE42CAE" w14:textId="77777777" w:rsidR="0049350B" w:rsidRDefault="0049350B" w:rsidP="00F36E9F">
      <w:pPr>
        <w:rPr>
          <w:rFonts w:ascii="Arial" w:hAnsi="Arial" w:cs="Arial"/>
          <w:sz w:val="16"/>
          <w:szCs w:val="16"/>
        </w:rPr>
      </w:pPr>
    </w:p>
    <w:p w14:paraId="7892E1EE" w14:textId="77777777" w:rsidR="0049350B" w:rsidRDefault="0049350B" w:rsidP="00F36E9F">
      <w:pPr>
        <w:rPr>
          <w:rFonts w:ascii="Arial" w:hAnsi="Arial" w:cs="Arial"/>
          <w:sz w:val="16"/>
          <w:szCs w:val="16"/>
        </w:rPr>
      </w:pPr>
    </w:p>
    <w:p w14:paraId="35F255AE" w14:textId="55AFFB17" w:rsidR="00F36E9F" w:rsidRPr="00F36E9F" w:rsidRDefault="00F36E9F" w:rsidP="00F36E9F">
      <w:pPr>
        <w:rPr>
          <w:rFonts w:ascii="Arial" w:hAnsi="Arial" w:cs="Arial"/>
          <w:sz w:val="16"/>
          <w:szCs w:val="16"/>
        </w:rPr>
      </w:pPr>
      <w:r w:rsidRPr="00F36E9F">
        <w:rPr>
          <w:rFonts w:ascii="Arial" w:hAnsi="Arial" w:cs="Arial"/>
          <w:sz w:val="16"/>
          <w:szCs w:val="16"/>
        </w:rPr>
        <w:t>Special Olympics Korfbal Reglement versie 20</w:t>
      </w:r>
      <w:r w:rsidR="001B0C27">
        <w:rPr>
          <w:rFonts w:ascii="Arial" w:hAnsi="Arial" w:cs="Arial"/>
          <w:sz w:val="16"/>
          <w:szCs w:val="16"/>
        </w:rPr>
        <w:t>2</w:t>
      </w:r>
      <w:r w:rsidR="00313B2C">
        <w:rPr>
          <w:rFonts w:ascii="Arial" w:hAnsi="Arial" w:cs="Arial"/>
          <w:sz w:val="16"/>
          <w:szCs w:val="16"/>
        </w:rPr>
        <w:t>4</w:t>
      </w:r>
    </w:p>
    <w:p w14:paraId="2CCDD58B" w14:textId="77777777" w:rsidR="004F627F" w:rsidRDefault="0049350B">
      <w:r>
        <w:rPr>
          <w:noProof/>
          <w:lang w:eastAsia="nl-NL"/>
        </w:rPr>
        <w:lastRenderedPageBreak/>
        <w:drawing>
          <wp:anchor distT="0" distB="0" distL="114300" distR="114300" simplePos="0" relativeHeight="251668480" behindDoc="0" locked="0" layoutInCell="1" allowOverlap="1" wp14:anchorId="5C5E4D26" wp14:editId="28C2895E">
            <wp:simplePos x="0" y="0"/>
            <wp:positionH relativeFrom="column">
              <wp:posOffset>3129280</wp:posOffset>
            </wp:positionH>
            <wp:positionV relativeFrom="paragraph">
              <wp:posOffset>-347980</wp:posOffset>
            </wp:positionV>
            <wp:extent cx="2324100" cy="943447"/>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9434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60D76" w14:textId="77777777" w:rsidR="0049350B" w:rsidRDefault="0049350B"/>
    <w:p w14:paraId="04BF4B27" w14:textId="77777777" w:rsidR="0005458A" w:rsidRDefault="0049350B" w:rsidP="0049350B">
      <w:pPr>
        <w:pStyle w:val="Default"/>
        <w:rPr>
          <w:rFonts w:ascii="Arial" w:hAnsi="Arial" w:cs="Arial"/>
          <w:sz w:val="20"/>
          <w:szCs w:val="20"/>
        </w:rPr>
      </w:pPr>
      <w:r w:rsidRPr="0049350B">
        <w:rPr>
          <w:rFonts w:ascii="Arial" w:hAnsi="Arial" w:cs="Arial"/>
          <w:sz w:val="20"/>
          <w:szCs w:val="20"/>
        </w:rPr>
        <w:t xml:space="preserve">Afstand bij strafworp / vrije bal </w:t>
      </w:r>
    </w:p>
    <w:p w14:paraId="39B2BE35" w14:textId="77777777" w:rsidR="0049350B" w:rsidRDefault="0049350B" w:rsidP="0049350B">
      <w:pPr>
        <w:pStyle w:val="Default"/>
        <w:rPr>
          <w:rFonts w:ascii="Arial" w:hAnsi="Arial" w:cs="Arial"/>
          <w:sz w:val="20"/>
          <w:szCs w:val="20"/>
        </w:rPr>
      </w:pPr>
      <w:r w:rsidRPr="0049350B">
        <w:rPr>
          <w:rFonts w:ascii="Arial" w:hAnsi="Arial" w:cs="Arial"/>
          <w:sz w:val="20"/>
          <w:szCs w:val="20"/>
        </w:rPr>
        <w:t xml:space="preserve">Lees om te beginnen eerst art. 19 en 20 en leg dat maar eens uit. </w:t>
      </w:r>
    </w:p>
    <w:p w14:paraId="1937C316" w14:textId="77777777" w:rsidR="0005458A" w:rsidRPr="0049350B" w:rsidRDefault="0005458A" w:rsidP="0049350B">
      <w:pPr>
        <w:pStyle w:val="Default"/>
        <w:rPr>
          <w:rFonts w:ascii="Arial" w:hAnsi="Arial" w:cs="Arial"/>
          <w:sz w:val="20"/>
          <w:szCs w:val="20"/>
        </w:rPr>
      </w:pPr>
    </w:p>
    <w:p w14:paraId="0B43CF94" w14:textId="77777777" w:rsidR="0049350B" w:rsidRPr="0049350B" w:rsidRDefault="0049350B" w:rsidP="0049350B">
      <w:pPr>
        <w:pStyle w:val="Default"/>
        <w:rPr>
          <w:rFonts w:ascii="Arial" w:hAnsi="Arial" w:cs="Arial"/>
          <w:sz w:val="20"/>
          <w:szCs w:val="20"/>
        </w:rPr>
      </w:pPr>
      <w:r w:rsidRPr="0049350B">
        <w:rPr>
          <w:rFonts w:ascii="Arial" w:hAnsi="Arial" w:cs="Arial"/>
          <w:sz w:val="20"/>
          <w:szCs w:val="20"/>
        </w:rPr>
        <w:t xml:space="preserve">Bij een strafworp is het niet zo moeilijk om alle spelers op afstand te zetten. Bij een vrije bal in de aanval is dat wat moeilijker. Vier seconden......... Vergeet het maar. Gewoon de tijd laten nemen. Denken en handelen heeft tijd nodig. Geef die tijd. Onderling niet op afstand? Beperk u tot de kring rondom de nemer van de vrije bal Houdt daar de afstand aan van 2.50 meter. Vergeet dat ook de andere spelers onderling deze afstand in acht moeten nemen. Het duurt te lang en in no time loopt alles weer door elkaar heen. En moet de bal 2.50 meter gemeten over de grond hebben afgelegd Ook dat mag u tijdens deze wedstrijden vergeten. </w:t>
      </w:r>
    </w:p>
    <w:p w14:paraId="437F172A" w14:textId="77777777" w:rsidR="0049350B" w:rsidRPr="0049350B" w:rsidRDefault="0049350B" w:rsidP="0049350B">
      <w:pPr>
        <w:pStyle w:val="Default"/>
        <w:rPr>
          <w:rFonts w:ascii="Arial" w:hAnsi="Arial" w:cs="Arial"/>
          <w:sz w:val="20"/>
          <w:szCs w:val="20"/>
        </w:rPr>
      </w:pPr>
      <w:r w:rsidRPr="0049350B">
        <w:rPr>
          <w:rFonts w:ascii="Arial" w:hAnsi="Arial" w:cs="Arial"/>
          <w:sz w:val="20"/>
          <w:szCs w:val="20"/>
        </w:rPr>
        <w:t xml:space="preserve">Spelbegeleiding reglement: </w:t>
      </w:r>
    </w:p>
    <w:p w14:paraId="7DA87B26" w14:textId="77777777" w:rsidR="0049350B" w:rsidRPr="0049350B" w:rsidRDefault="009C0532" w:rsidP="0049350B">
      <w:pPr>
        <w:pStyle w:val="Default"/>
        <w:rPr>
          <w:rFonts w:ascii="Arial" w:hAnsi="Arial" w:cs="Arial"/>
          <w:sz w:val="20"/>
          <w:szCs w:val="20"/>
        </w:rPr>
      </w:pPr>
      <w:r>
        <w:rPr>
          <w:rFonts w:ascii="Arial" w:hAnsi="Arial" w:cs="Arial"/>
          <w:sz w:val="20"/>
          <w:szCs w:val="20"/>
        </w:rPr>
        <w:t>#</w:t>
      </w:r>
      <w:r w:rsidR="0049350B" w:rsidRPr="0049350B">
        <w:rPr>
          <w:rFonts w:ascii="Arial" w:hAnsi="Arial" w:cs="Arial"/>
          <w:sz w:val="20"/>
          <w:szCs w:val="20"/>
        </w:rPr>
        <w:t xml:space="preserve"> Elk team heeft 2 begeleiders(sters) die elk een vak voor hun rekening nemen. Een van hen is de coach, diegene wikkelt de administratie af en treedt op als gesprekspartner voor de scheidsrechter. Deze coach stelt zich voor aan de scheidsrechter. </w:t>
      </w:r>
    </w:p>
    <w:p w14:paraId="4389594A" w14:textId="77777777" w:rsidR="0049350B" w:rsidRPr="0049350B" w:rsidRDefault="009C0532" w:rsidP="0049350B">
      <w:pPr>
        <w:pStyle w:val="Default"/>
        <w:rPr>
          <w:rFonts w:ascii="Arial" w:hAnsi="Arial" w:cs="Arial"/>
          <w:sz w:val="20"/>
          <w:szCs w:val="20"/>
        </w:rPr>
      </w:pPr>
      <w:r>
        <w:rPr>
          <w:rFonts w:ascii="Arial" w:hAnsi="Arial" w:cs="Arial"/>
          <w:sz w:val="20"/>
          <w:szCs w:val="20"/>
        </w:rPr>
        <w:t>#</w:t>
      </w:r>
      <w:r w:rsidR="0049350B" w:rsidRPr="0049350B">
        <w:rPr>
          <w:rFonts w:ascii="Arial" w:hAnsi="Arial" w:cs="Arial"/>
          <w:sz w:val="20"/>
          <w:szCs w:val="20"/>
        </w:rPr>
        <w:t xml:space="preserve"> Beide begeleiders(sters) mogen zich direct met de </w:t>
      </w:r>
      <w:proofErr w:type="spellStart"/>
      <w:r w:rsidR="0049350B" w:rsidRPr="0049350B">
        <w:rPr>
          <w:rFonts w:ascii="Arial" w:hAnsi="Arial" w:cs="Arial"/>
          <w:sz w:val="20"/>
          <w:szCs w:val="20"/>
        </w:rPr>
        <w:t>spelbegeleidng</w:t>
      </w:r>
      <w:proofErr w:type="spellEnd"/>
      <w:r w:rsidR="0049350B" w:rsidRPr="0049350B">
        <w:rPr>
          <w:rFonts w:ascii="Arial" w:hAnsi="Arial" w:cs="Arial"/>
          <w:sz w:val="20"/>
          <w:szCs w:val="20"/>
        </w:rPr>
        <w:t xml:space="preserve"> bezighouden en de spelers en speelsters in woord en gebaar sturen. </w:t>
      </w:r>
    </w:p>
    <w:p w14:paraId="073348B9" w14:textId="77777777" w:rsidR="0049350B" w:rsidRPr="0049350B" w:rsidRDefault="009C0532" w:rsidP="0049350B">
      <w:pPr>
        <w:pStyle w:val="Default"/>
        <w:rPr>
          <w:rFonts w:ascii="Arial" w:hAnsi="Arial" w:cs="Arial"/>
          <w:sz w:val="20"/>
          <w:szCs w:val="20"/>
        </w:rPr>
      </w:pPr>
      <w:r>
        <w:rPr>
          <w:rFonts w:ascii="Arial" w:hAnsi="Arial" w:cs="Arial"/>
          <w:sz w:val="20"/>
          <w:szCs w:val="20"/>
        </w:rPr>
        <w:t>#</w:t>
      </w:r>
      <w:r w:rsidR="0049350B" w:rsidRPr="0049350B">
        <w:rPr>
          <w:rFonts w:ascii="Arial" w:hAnsi="Arial" w:cs="Arial"/>
          <w:sz w:val="20"/>
          <w:szCs w:val="20"/>
        </w:rPr>
        <w:t xml:space="preserve"> Beide begeleiders(sters) mogen het speelveld betreden, maar dienen binnen een strook van een meter van de zijlijnen te blijven. </w:t>
      </w:r>
    </w:p>
    <w:p w14:paraId="557996B4" w14:textId="77777777" w:rsidR="0049350B" w:rsidRPr="0049350B" w:rsidRDefault="009C0532" w:rsidP="0049350B">
      <w:pPr>
        <w:pStyle w:val="Default"/>
        <w:rPr>
          <w:rFonts w:ascii="Arial" w:hAnsi="Arial" w:cs="Arial"/>
          <w:sz w:val="20"/>
          <w:szCs w:val="20"/>
        </w:rPr>
      </w:pPr>
      <w:r>
        <w:rPr>
          <w:rFonts w:ascii="Arial" w:hAnsi="Arial" w:cs="Arial"/>
          <w:sz w:val="20"/>
          <w:szCs w:val="20"/>
        </w:rPr>
        <w:t>#</w:t>
      </w:r>
      <w:r w:rsidR="0049350B" w:rsidRPr="0049350B">
        <w:rPr>
          <w:rFonts w:ascii="Arial" w:hAnsi="Arial" w:cs="Arial"/>
          <w:sz w:val="20"/>
          <w:szCs w:val="20"/>
        </w:rPr>
        <w:t xml:space="preserve"> Zij mogen op geen enkele wijze het spel belemmeren door de bal aan te raken of spelers/speelsters te hinderen. </w:t>
      </w:r>
    </w:p>
    <w:p w14:paraId="34976BC1" w14:textId="77777777" w:rsidR="0049350B" w:rsidRPr="0049350B" w:rsidRDefault="009C0532" w:rsidP="0049350B">
      <w:pPr>
        <w:pStyle w:val="Default"/>
        <w:rPr>
          <w:rFonts w:ascii="Arial" w:hAnsi="Arial" w:cs="Arial"/>
          <w:sz w:val="20"/>
          <w:szCs w:val="20"/>
        </w:rPr>
      </w:pPr>
      <w:r>
        <w:rPr>
          <w:rFonts w:ascii="Arial" w:hAnsi="Arial" w:cs="Arial"/>
          <w:sz w:val="20"/>
          <w:szCs w:val="20"/>
        </w:rPr>
        <w:t>#</w:t>
      </w:r>
      <w:r w:rsidR="0049350B" w:rsidRPr="0049350B">
        <w:rPr>
          <w:rFonts w:ascii="Arial" w:hAnsi="Arial" w:cs="Arial"/>
          <w:sz w:val="20"/>
          <w:szCs w:val="20"/>
        </w:rPr>
        <w:t xml:space="preserve"> Alleen met toestemming van de scheidsrechter mogen zij zich elders (binnen het speelveld) opstellen (blessures e.d.). </w:t>
      </w:r>
    </w:p>
    <w:p w14:paraId="300DA853" w14:textId="77777777" w:rsidR="0049350B" w:rsidRPr="0049350B" w:rsidRDefault="0049350B" w:rsidP="0049350B">
      <w:pPr>
        <w:pStyle w:val="Default"/>
        <w:rPr>
          <w:rFonts w:ascii="Arial" w:hAnsi="Arial" w:cs="Arial"/>
          <w:sz w:val="20"/>
          <w:szCs w:val="20"/>
        </w:rPr>
      </w:pPr>
    </w:p>
    <w:p w14:paraId="16FF507F" w14:textId="77777777" w:rsidR="0049350B" w:rsidRPr="0049350B" w:rsidRDefault="0049350B" w:rsidP="0049350B">
      <w:pPr>
        <w:pStyle w:val="Default"/>
        <w:rPr>
          <w:rFonts w:ascii="Arial" w:hAnsi="Arial" w:cs="Arial"/>
          <w:sz w:val="20"/>
          <w:szCs w:val="20"/>
        </w:rPr>
      </w:pPr>
      <w:r w:rsidRPr="0049350B">
        <w:rPr>
          <w:rFonts w:ascii="Arial" w:hAnsi="Arial" w:cs="Arial"/>
          <w:sz w:val="20"/>
          <w:szCs w:val="20"/>
        </w:rPr>
        <w:t xml:space="preserve">Uitzonderingen bij het korfbal 4x4 </w:t>
      </w:r>
    </w:p>
    <w:p w14:paraId="5BBFD188" w14:textId="77777777" w:rsidR="0049350B" w:rsidRPr="0049350B" w:rsidRDefault="0049350B" w:rsidP="0049350B">
      <w:pPr>
        <w:pStyle w:val="Default"/>
        <w:rPr>
          <w:rFonts w:ascii="Arial" w:hAnsi="Arial" w:cs="Arial"/>
          <w:sz w:val="20"/>
          <w:szCs w:val="20"/>
        </w:rPr>
      </w:pPr>
      <w:r w:rsidRPr="0049350B">
        <w:rPr>
          <w:rFonts w:ascii="Arial" w:hAnsi="Arial" w:cs="Arial"/>
          <w:sz w:val="20"/>
          <w:szCs w:val="20"/>
        </w:rPr>
        <w:t xml:space="preserve">Balnummer: 5 </w:t>
      </w:r>
    </w:p>
    <w:p w14:paraId="68D62D7D" w14:textId="77777777" w:rsidR="0049350B" w:rsidRPr="0049350B" w:rsidRDefault="0049350B" w:rsidP="0049350B">
      <w:pPr>
        <w:pStyle w:val="Default"/>
        <w:rPr>
          <w:rFonts w:ascii="Arial" w:hAnsi="Arial" w:cs="Arial"/>
          <w:sz w:val="20"/>
          <w:szCs w:val="20"/>
        </w:rPr>
      </w:pPr>
      <w:r w:rsidRPr="0049350B">
        <w:rPr>
          <w:rFonts w:ascii="Arial" w:hAnsi="Arial" w:cs="Arial"/>
          <w:sz w:val="20"/>
          <w:szCs w:val="20"/>
        </w:rPr>
        <w:t xml:space="preserve">Paalhoogte: 3.50 meter </w:t>
      </w:r>
    </w:p>
    <w:p w14:paraId="7B9C0181" w14:textId="77777777" w:rsidR="0049350B" w:rsidRPr="0049350B" w:rsidRDefault="0049350B" w:rsidP="0049350B">
      <w:pPr>
        <w:pStyle w:val="Default"/>
        <w:rPr>
          <w:rFonts w:ascii="Arial" w:hAnsi="Arial" w:cs="Arial"/>
          <w:sz w:val="20"/>
          <w:szCs w:val="20"/>
        </w:rPr>
      </w:pPr>
      <w:r w:rsidRPr="0049350B">
        <w:rPr>
          <w:rFonts w:ascii="Arial" w:hAnsi="Arial" w:cs="Arial"/>
          <w:sz w:val="20"/>
          <w:szCs w:val="20"/>
        </w:rPr>
        <w:t xml:space="preserve">Veldafmeting: 24 bij 12 meter </w:t>
      </w:r>
    </w:p>
    <w:p w14:paraId="2AF29DB0" w14:textId="77777777" w:rsidR="0049350B" w:rsidRPr="0049350B" w:rsidRDefault="0049350B" w:rsidP="0049350B">
      <w:pPr>
        <w:pStyle w:val="Default"/>
        <w:rPr>
          <w:rFonts w:ascii="Arial" w:hAnsi="Arial" w:cs="Arial"/>
          <w:sz w:val="20"/>
          <w:szCs w:val="20"/>
        </w:rPr>
      </w:pPr>
      <w:r w:rsidRPr="0049350B">
        <w:rPr>
          <w:rFonts w:ascii="Arial" w:hAnsi="Arial" w:cs="Arial"/>
          <w:sz w:val="20"/>
          <w:szCs w:val="20"/>
        </w:rPr>
        <w:t xml:space="preserve">Korven op 6 meter van de achterlijn </w:t>
      </w:r>
    </w:p>
    <w:p w14:paraId="38982B1A" w14:textId="77777777" w:rsidR="0049350B" w:rsidRPr="0049350B" w:rsidRDefault="0049350B" w:rsidP="0049350B">
      <w:pPr>
        <w:rPr>
          <w:rFonts w:ascii="Arial" w:hAnsi="Arial" w:cs="Arial"/>
          <w:sz w:val="20"/>
          <w:szCs w:val="20"/>
        </w:rPr>
      </w:pPr>
      <w:r w:rsidRPr="0049350B">
        <w:rPr>
          <w:rFonts w:ascii="Arial" w:hAnsi="Arial" w:cs="Arial"/>
          <w:sz w:val="20"/>
          <w:szCs w:val="20"/>
        </w:rPr>
        <w:t>Speelduur: 2 x</w:t>
      </w:r>
      <w:r w:rsidR="0005458A">
        <w:rPr>
          <w:rFonts w:ascii="Arial" w:hAnsi="Arial" w:cs="Arial"/>
          <w:sz w:val="20"/>
          <w:szCs w:val="20"/>
        </w:rPr>
        <w:t xml:space="preserve"> 1</w:t>
      </w:r>
      <w:r w:rsidRPr="0049350B">
        <w:rPr>
          <w:rFonts w:ascii="Arial" w:hAnsi="Arial" w:cs="Arial"/>
          <w:sz w:val="20"/>
          <w:szCs w:val="20"/>
        </w:rPr>
        <w:t xml:space="preserve">0 minuten (na </w:t>
      </w:r>
      <w:r w:rsidR="0005458A">
        <w:rPr>
          <w:rFonts w:ascii="Arial" w:hAnsi="Arial" w:cs="Arial"/>
          <w:sz w:val="20"/>
          <w:szCs w:val="20"/>
        </w:rPr>
        <w:t>1</w:t>
      </w:r>
      <w:r w:rsidRPr="0049350B">
        <w:rPr>
          <w:rFonts w:ascii="Arial" w:hAnsi="Arial" w:cs="Arial"/>
          <w:sz w:val="20"/>
          <w:szCs w:val="20"/>
        </w:rPr>
        <w:t>0 minuten wisselen van korf)</w:t>
      </w:r>
    </w:p>
    <w:p w14:paraId="43118D59" w14:textId="292586DE" w:rsidR="00313B2C" w:rsidRPr="00313B2C" w:rsidRDefault="00313B2C" w:rsidP="00313B2C">
      <w:pPr>
        <w:rPr>
          <w:rFonts w:ascii="Arial" w:hAnsi="Arial" w:cs="Arial"/>
          <w:sz w:val="20"/>
          <w:szCs w:val="20"/>
        </w:rPr>
      </w:pPr>
      <w:r>
        <w:rPr>
          <w:rFonts w:ascii="Arial" w:hAnsi="Arial" w:cs="Arial"/>
          <w:sz w:val="20"/>
          <w:szCs w:val="20"/>
        </w:rPr>
        <w:t xml:space="preserve">Toevoeging Strafworp zie wedstrijdreglement KNKV </w:t>
      </w:r>
      <w:r w:rsidRPr="00313B2C">
        <w:rPr>
          <w:rFonts w:ascii="Arial" w:hAnsi="Arial" w:cs="Arial"/>
          <w:sz w:val="20"/>
          <w:szCs w:val="20"/>
        </w:rPr>
        <w:t xml:space="preserve">7.5 Strafworp a) </w:t>
      </w:r>
    </w:p>
    <w:p w14:paraId="13686FB1" w14:textId="77777777" w:rsidR="00313B2C" w:rsidRPr="00313B2C" w:rsidRDefault="00313B2C" w:rsidP="00313B2C">
      <w:pPr>
        <w:rPr>
          <w:rFonts w:ascii="Arial" w:hAnsi="Arial" w:cs="Arial"/>
          <w:sz w:val="20"/>
          <w:szCs w:val="20"/>
        </w:rPr>
      </w:pPr>
      <w:r w:rsidRPr="00313B2C">
        <w:rPr>
          <w:rFonts w:ascii="Arial" w:hAnsi="Arial" w:cs="Arial"/>
          <w:sz w:val="20"/>
          <w:szCs w:val="20"/>
        </w:rPr>
        <w:t xml:space="preserve">Positie van de strafworp De strafworp wordt binnen het strafworpgebied genomen door een speler uit het </w:t>
      </w:r>
      <w:proofErr w:type="spellStart"/>
      <w:r w:rsidRPr="00313B2C">
        <w:rPr>
          <w:rFonts w:ascii="Arial" w:hAnsi="Arial" w:cs="Arial"/>
          <w:sz w:val="20"/>
          <w:szCs w:val="20"/>
        </w:rPr>
        <w:t>aanvalsvak</w:t>
      </w:r>
      <w:proofErr w:type="spellEnd"/>
      <w:r w:rsidRPr="00313B2C">
        <w:rPr>
          <w:rFonts w:ascii="Arial" w:hAnsi="Arial" w:cs="Arial"/>
          <w:sz w:val="20"/>
          <w:szCs w:val="20"/>
        </w:rPr>
        <w:t xml:space="preserve"> die zich direct achter het strafworppunt bevindt. b) Voorwaarden voor het nemen van de strafworp Een strafworp wordt genomen door de aanvaller die de vrije scoringskans heeft verloren, en dat is ofwel </w:t>
      </w:r>
      <w:r w:rsidRPr="00313B2C">
        <w:rPr>
          <w:rFonts w:ascii="Segoe UI Symbol" w:hAnsi="Segoe UI Symbol" w:cs="Segoe UI Symbol"/>
          <w:sz w:val="20"/>
          <w:szCs w:val="20"/>
        </w:rPr>
        <w:t>✓</w:t>
      </w:r>
      <w:r w:rsidRPr="00313B2C">
        <w:rPr>
          <w:rFonts w:ascii="Arial" w:hAnsi="Arial" w:cs="Arial"/>
          <w:sz w:val="20"/>
          <w:szCs w:val="20"/>
        </w:rPr>
        <w:t xml:space="preserve"> de aanvaller die op het moment van de overtreding de vrije scoringskans had of zou hebben gehad; of </w:t>
      </w:r>
      <w:r w:rsidRPr="00313B2C">
        <w:rPr>
          <w:rFonts w:ascii="Segoe UI Symbol" w:hAnsi="Segoe UI Symbol" w:cs="Segoe UI Symbol"/>
          <w:sz w:val="20"/>
          <w:szCs w:val="20"/>
        </w:rPr>
        <w:t>✓</w:t>
      </w:r>
      <w:r w:rsidRPr="00313B2C">
        <w:rPr>
          <w:rFonts w:ascii="Arial" w:hAnsi="Arial" w:cs="Arial"/>
          <w:sz w:val="20"/>
          <w:szCs w:val="20"/>
        </w:rPr>
        <w:t xml:space="preserve"> de aanvaller die op het moment van de herhaalde overtreding de vrije scoringskans zou hebben gehad; Als, naar de mening van de scheidsrechter, geen enkele speler een vrije scoringskans had op het moment van de herhaalde overtreding, is de speler op wie die overtreding gemaakt is de strafworpnemer. In de specifieke situatie onder § 7.4 e) van een tweede overtreding tijdens het nemen van een vrije worp die resulteert in het toekennen van een strafworp, is de strafworpnemer de aanvaller die de vrije worp neemt. Als de aanvaller die de scoringskans is ontnomen niet in staat is om de strafworp te nemen omdat hij geblesseerd is, dan heeft het aanvallende team - nadat deze geblesseerde speler is vervangen - de keuze welke aanvaller de strafworp zal nemen. Spelregels Korfbal 2020 30 Indien de speler die door de scheidsrechter is aangewezen om de strafworp te nemen, wordt gewisseld, mag het aanvallende team elke andere speler uit het </w:t>
      </w:r>
      <w:proofErr w:type="spellStart"/>
      <w:r w:rsidRPr="00313B2C">
        <w:rPr>
          <w:rFonts w:ascii="Arial" w:hAnsi="Arial" w:cs="Arial"/>
          <w:sz w:val="20"/>
          <w:szCs w:val="20"/>
        </w:rPr>
        <w:t>aanvalsvak</w:t>
      </w:r>
      <w:proofErr w:type="spellEnd"/>
      <w:r w:rsidRPr="00313B2C">
        <w:rPr>
          <w:rFonts w:ascii="Arial" w:hAnsi="Arial" w:cs="Arial"/>
          <w:sz w:val="20"/>
          <w:szCs w:val="20"/>
        </w:rPr>
        <w:t xml:space="preserve"> aanwijzen om de strafworp te nemen.</w:t>
      </w:r>
    </w:p>
    <w:p w14:paraId="40BA46D5" w14:textId="77777777" w:rsidR="004F627F" w:rsidRDefault="004F627F"/>
    <w:p w14:paraId="453C30AC" w14:textId="77777777" w:rsidR="004F627F" w:rsidRDefault="004F627F"/>
    <w:p w14:paraId="4D4A95A8" w14:textId="4CADAC21" w:rsidR="004F627F" w:rsidRDefault="0049350B">
      <w:r w:rsidRPr="0049350B">
        <w:rPr>
          <w:rFonts w:ascii="Arial" w:hAnsi="Arial" w:cs="Arial"/>
          <w:sz w:val="16"/>
          <w:szCs w:val="16"/>
        </w:rPr>
        <w:t>S</w:t>
      </w:r>
      <w:r w:rsidR="004F627F" w:rsidRPr="0049350B">
        <w:rPr>
          <w:rFonts w:ascii="Arial" w:hAnsi="Arial" w:cs="Arial"/>
          <w:sz w:val="16"/>
          <w:szCs w:val="16"/>
        </w:rPr>
        <w:t>pecial Olympics Korfbal Reglement versie 20</w:t>
      </w:r>
      <w:r w:rsidR="000352F8">
        <w:rPr>
          <w:rFonts w:ascii="Arial" w:hAnsi="Arial" w:cs="Arial"/>
          <w:sz w:val="16"/>
          <w:szCs w:val="16"/>
        </w:rPr>
        <w:t>2</w:t>
      </w:r>
      <w:r w:rsidR="00313B2C">
        <w:rPr>
          <w:rFonts w:ascii="Arial" w:hAnsi="Arial" w:cs="Arial"/>
          <w:sz w:val="16"/>
          <w:szCs w:val="16"/>
        </w:rPr>
        <w:t>4</w:t>
      </w:r>
    </w:p>
    <w:sectPr w:rsidR="004F627F" w:rsidSect="00973B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6503" w14:textId="77777777" w:rsidR="00C82D5D" w:rsidRDefault="00C82D5D" w:rsidP="00973B84">
      <w:pPr>
        <w:spacing w:after="0" w:line="240" w:lineRule="auto"/>
      </w:pPr>
      <w:r>
        <w:separator/>
      </w:r>
    </w:p>
  </w:endnote>
  <w:endnote w:type="continuationSeparator" w:id="0">
    <w:p w14:paraId="4DBC5BE1" w14:textId="77777777" w:rsidR="00C82D5D" w:rsidRDefault="00C82D5D" w:rsidP="0097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Light">
    <w:altName w:val="Ubuntu Light"/>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55209"/>
      <w:docPartObj>
        <w:docPartGallery w:val="Page Numbers (Bottom of Page)"/>
        <w:docPartUnique/>
      </w:docPartObj>
    </w:sdtPr>
    <w:sdtEndPr/>
    <w:sdtContent>
      <w:p w14:paraId="600B11EE" w14:textId="77777777" w:rsidR="005F24B9" w:rsidRDefault="005F24B9">
        <w:pPr>
          <w:pStyle w:val="Voettekst"/>
          <w:jc w:val="center"/>
        </w:pPr>
        <w:r>
          <w:fldChar w:fldCharType="begin"/>
        </w:r>
        <w:r>
          <w:instrText>PAGE   \* MERGEFORMAT</w:instrText>
        </w:r>
        <w:r>
          <w:fldChar w:fldCharType="separate"/>
        </w:r>
        <w:r w:rsidR="00635A72">
          <w:rPr>
            <w:noProof/>
          </w:rPr>
          <w:t>6</w:t>
        </w:r>
        <w:r>
          <w:fldChar w:fldCharType="end"/>
        </w:r>
      </w:p>
    </w:sdtContent>
  </w:sdt>
  <w:p w14:paraId="23BBBEB7" w14:textId="77777777" w:rsidR="00973B84" w:rsidRDefault="00973B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9777" w14:textId="77777777" w:rsidR="00C82D5D" w:rsidRDefault="00C82D5D" w:rsidP="00973B84">
      <w:pPr>
        <w:spacing w:after="0" w:line="240" w:lineRule="auto"/>
      </w:pPr>
      <w:r>
        <w:separator/>
      </w:r>
    </w:p>
  </w:footnote>
  <w:footnote w:type="continuationSeparator" w:id="0">
    <w:p w14:paraId="79617798" w14:textId="77777777" w:rsidR="00C82D5D" w:rsidRDefault="00C82D5D" w:rsidP="00973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11"/>
    <w:rsid w:val="000352F8"/>
    <w:rsid w:val="0005458A"/>
    <w:rsid w:val="00120DA3"/>
    <w:rsid w:val="001B0C27"/>
    <w:rsid w:val="002C2BE0"/>
    <w:rsid w:val="002E5344"/>
    <w:rsid w:val="00313B2C"/>
    <w:rsid w:val="00376EEE"/>
    <w:rsid w:val="0049350B"/>
    <w:rsid w:val="004F627F"/>
    <w:rsid w:val="00514DB3"/>
    <w:rsid w:val="005A7176"/>
    <w:rsid w:val="005D0C9D"/>
    <w:rsid w:val="005F24B9"/>
    <w:rsid w:val="00635A72"/>
    <w:rsid w:val="008D2711"/>
    <w:rsid w:val="00973B84"/>
    <w:rsid w:val="009C0532"/>
    <w:rsid w:val="00AA31E9"/>
    <w:rsid w:val="00AE2CBF"/>
    <w:rsid w:val="00C101F8"/>
    <w:rsid w:val="00C74232"/>
    <w:rsid w:val="00C82D5D"/>
    <w:rsid w:val="00E145C3"/>
    <w:rsid w:val="00EA6F4A"/>
    <w:rsid w:val="00F36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A09C"/>
  <w15:docId w15:val="{94CD81DD-0808-4270-A66F-C0614753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D2711"/>
    <w:pPr>
      <w:autoSpaceDE w:val="0"/>
      <w:autoSpaceDN w:val="0"/>
      <w:adjustRightInd w:val="0"/>
      <w:spacing w:after="0" w:line="240" w:lineRule="auto"/>
    </w:pPr>
    <w:rPr>
      <w:rFonts w:ascii="Ubuntu Light" w:hAnsi="Ubuntu Light" w:cs="Ubuntu Light"/>
      <w:color w:val="000000"/>
      <w:sz w:val="24"/>
      <w:szCs w:val="24"/>
    </w:rPr>
  </w:style>
  <w:style w:type="paragraph" w:styleId="Ballontekst">
    <w:name w:val="Balloon Text"/>
    <w:basedOn w:val="Standaard"/>
    <w:link w:val="BallontekstChar"/>
    <w:uiPriority w:val="99"/>
    <w:semiHidden/>
    <w:unhideWhenUsed/>
    <w:rsid w:val="00973B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B84"/>
    <w:rPr>
      <w:rFonts w:ascii="Tahoma" w:hAnsi="Tahoma" w:cs="Tahoma"/>
      <w:sz w:val="16"/>
      <w:szCs w:val="16"/>
    </w:rPr>
  </w:style>
  <w:style w:type="character" w:styleId="Regelnummer">
    <w:name w:val="line number"/>
    <w:basedOn w:val="Standaardalinea-lettertype"/>
    <w:uiPriority w:val="99"/>
    <w:semiHidden/>
    <w:unhideWhenUsed/>
    <w:rsid w:val="00973B84"/>
  </w:style>
  <w:style w:type="paragraph" w:styleId="Koptekst">
    <w:name w:val="header"/>
    <w:basedOn w:val="Standaard"/>
    <w:link w:val="KoptekstChar"/>
    <w:uiPriority w:val="99"/>
    <w:unhideWhenUsed/>
    <w:rsid w:val="00973B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3B84"/>
  </w:style>
  <w:style w:type="paragraph" w:styleId="Voettekst">
    <w:name w:val="footer"/>
    <w:basedOn w:val="Standaard"/>
    <w:link w:val="VoettekstChar"/>
    <w:uiPriority w:val="99"/>
    <w:unhideWhenUsed/>
    <w:rsid w:val="00973B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511AE4902C0E48970C0AFE07F8B464" ma:contentTypeVersion="20" ma:contentTypeDescription="Een nieuw document maken." ma:contentTypeScope="" ma:versionID="217a07d1225c5900b7fd1bdff76c3d24">
  <xsd:schema xmlns:xsd="http://www.w3.org/2001/XMLSchema" xmlns:xs="http://www.w3.org/2001/XMLSchema" xmlns:p="http://schemas.microsoft.com/office/2006/metadata/properties" xmlns:ns2="6b28f152-d988-4901-9739-da63600c2b5d" xmlns:ns3="79679719-7be3-4878-a182-18d3eb78818a" targetNamespace="http://schemas.microsoft.com/office/2006/metadata/properties" ma:root="true" ma:fieldsID="85fad58ca9ce0af9768eaab769fd6c5f" ns2:_="" ns3:_="">
    <xsd:import namespace="6b28f152-d988-4901-9739-da63600c2b5d"/>
    <xsd:import namespace="79679719-7be3-4878-a182-18d3eb78818a"/>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8f152-d988-4901-9739-da63600c2b5d" elementFormDefault="qualified">
    <xsd:import namespace="http://schemas.microsoft.com/office/2006/documentManagement/types"/>
    <xsd:import namespace="http://schemas.microsoft.com/office/infopath/2007/PartnerControls"/>
    <xsd:element name="SharedWithDetails" ma:index="8" nillable="true" ma:displayName="Gedeeld met details" ma:internalName="SharedWithDetails" ma:readOnly="true">
      <xsd:simpleType>
        <xsd:restriction base="dms:Note">
          <xsd:maxLength value="255"/>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element name="TaxCatchAll" ma:index="25" nillable="true" ma:displayName="Taxonomy Catch All Column" ma:hidden="true" ma:list="{e1481405-8238-4d2e-be44-2bafbf307977}" ma:internalName="TaxCatchAll" ma:showField="CatchAllData" ma:web="6b28f152-d988-4901-9739-da63600c2b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679719-7be3-4878-a182-18d3eb78818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198bd55-41b5-47e2-bff4-9e2c04315a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4723B-46B4-42CF-854B-8A0FFFABB7E5}">
  <ds:schemaRefs>
    <ds:schemaRef ds:uri="http://schemas.openxmlformats.org/officeDocument/2006/bibliography"/>
  </ds:schemaRefs>
</ds:datastoreItem>
</file>

<file path=customXml/itemProps2.xml><?xml version="1.0" encoding="utf-8"?>
<ds:datastoreItem xmlns:ds="http://schemas.openxmlformats.org/officeDocument/2006/customXml" ds:itemID="{8F18E8AD-A94D-474D-9DAA-DFC01F11971F}"/>
</file>

<file path=customXml/itemProps3.xml><?xml version="1.0" encoding="utf-8"?>
<ds:datastoreItem xmlns:ds="http://schemas.openxmlformats.org/officeDocument/2006/customXml" ds:itemID="{61B80AFD-72E2-48C2-86A7-A4EFBB6E719F}"/>
</file>

<file path=docProps/app.xml><?xml version="1.0" encoding="utf-8"?>
<Properties xmlns="http://schemas.openxmlformats.org/officeDocument/2006/extended-properties" xmlns:vt="http://schemas.openxmlformats.org/officeDocument/2006/docPropsVTypes">
  <Template>Normal</Template>
  <TotalTime>6</TotalTime>
  <Pages>6</Pages>
  <Words>2886</Words>
  <Characters>15874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Fam Versprille</cp:lastModifiedBy>
  <cp:revision>2</cp:revision>
  <dcterms:created xsi:type="dcterms:W3CDTF">2024-02-15T16:08:00Z</dcterms:created>
  <dcterms:modified xsi:type="dcterms:W3CDTF">2024-02-15T16:08:00Z</dcterms:modified>
</cp:coreProperties>
</file>